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AC3B" w14:textId="77777777" w:rsidR="001B1A7C" w:rsidRPr="007A538C" w:rsidRDefault="001B1A7C" w:rsidP="007A538C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lang w:eastAsia="ru-RU"/>
        </w:rPr>
      </w:pPr>
      <w:bookmarkStart w:id="0" w:name="_Hlk107487255"/>
      <w:r w:rsidRPr="007A538C">
        <w:rPr>
          <w:rFonts w:ascii="Tahoma" w:eastAsia="Times New Roman" w:hAnsi="Tahoma" w:cs="Tahoma"/>
          <w:b/>
          <w:bCs/>
          <w:kern w:val="36"/>
          <w:lang w:eastAsia="ru-RU"/>
        </w:rPr>
        <w:t>Политика обработки персональных данных</w:t>
      </w:r>
    </w:p>
    <w:p w14:paraId="77B70ACD" w14:textId="77777777" w:rsidR="001B1A7C" w:rsidRPr="007A538C" w:rsidRDefault="001B1A7C" w:rsidP="007A538C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lang w:eastAsia="ru-RU"/>
        </w:rPr>
      </w:pPr>
    </w:p>
    <w:bookmarkEnd w:id="0"/>
    <w:p w14:paraId="4B2A6E39" w14:textId="77777777" w:rsidR="001B1A7C" w:rsidRPr="007A538C" w:rsidRDefault="001B1A7C" w:rsidP="007A538C">
      <w:pPr>
        <w:pStyle w:val="a8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outlineLvl w:val="1"/>
        <w:rPr>
          <w:rFonts w:ascii="Tahoma" w:eastAsia="Times New Roman" w:hAnsi="Tahoma" w:cs="Tahoma"/>
          <w:b/>
          <w:bCs/>
          <w:lang w:eastAsia="ru-RU"/>
        </w:rPr>
      </w:pPr>
      <w:r w:rsidRPr="007A538C">
        <w:rPr>
          <w:rFonts w:ascii="Tahoma" w:eastAsia="Times New Roman" w:hAnsi="Tahoma" w:cs="Tahoma"/>
          <w:b/>
          <w:bCs/>
          <w:lang w:eastAsia="ru-RU"/>
        </w:rPr>
        <w:t>Общие положения</w:t>
      </w:r>
    </w:p>
    <w:p w14:paraId="231BCAFD" w14:textId="32500CA1" w:rsidR="00FF5406" w:rsidRPr="007A538C" w:rsidRDefault="001B1A7C" w:rsidP="007A538C">
      <w:pPr>
        <w:pStyle w:val="a3"/>
        <w:spacing w:before="0" w:beforeAutospacing="0" w:after="0" w:afterAutospacing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7A538C">
        <w:rPr>
          <w:rFonts w:ascii="Tahoma" w:eastAsiaTheme="minorHAnsi" w:hAnsi="Tahoma" w:cs="Tahoma"/>
          <w:sz w:val="22"/>
          <w:szCs w:val="22"/>
          <w:lang w:eastAsia="en-US"/>
        </w:rPr>
        <w:t>Настоящая Политика обработки персональных данных (далее — «Политика») разработана во исполнение требований законодательства Российской Федерации, в том числе Федерального закона от 27.07.2006 № 152-ФЗ «О персональных данных»</w:t>
      </w:r>
      <w:r w:rsidR="00FF5406" w:rsidRPr="007A538C">
        <w:rPr>
          <w:rFonts w:ascii="Tahoma" w:eastAsiaTheme="minorHAnsi" w:hAnsi="Tahoma" w:cs="Tahoma"/>
          <w:sz w:val="22"/>
          <w:szCs w:val="22"/>
          <w:lang w:eastAsia="en-US"/>
        </w:rPr>
        <w:t xml:space="preserve"> и определяет подход Общества с ограниченной ответственностью «ТАРГЕТ» (</w:t>
      </w:r>
      <w:r w:rsidR="007A538C">
        <w:rPr>
          <w:rFonts w:ascii="Tahoma" w:eastAsiaTheme="minorHAnsi" w:hAnsi="Tahoma" w:cs="Tahoma"/>
          <w:sz w:val="22"/>
          <w:szCs w:val="22"/>
          <w:lang w:eastAsia="en-US"/>
        </w:rPr>
        <w:t xml:space="preserve">ООО «ТАРГЕТ», </w:t>
      </w:r>
      <w:r w:rsidR="00FF5406" w:rsidRPr="007A538C">
        <w:rPr>
          <w:rFonts w:ascii="Tahoma" w:eastAsiaTheme="minorHAnsi" w:hAnsi="Tahoma" w:cs="Tahoma"/>
          <w:sz w:val="22"/>
          <w:szCs w:val="22"/>
          <w:lang w:eastAsia="en-US"/>
        </w:rPr>
        <w:t xml:space="preserve">ОГРН </w:t>
      </w:r>
      <w:r w:rsidR="00970D72" w:rsidRPr="00970D72">
        <w:rPr>
          <w:rFonts w:ascii="Tahoma" w:eastAsiaTheme="minorHAnsi" w:hAnsi="Tahoma" w:cs="Tahoma"/>
          <w:sz w:val="22"/>
          <w:szCs w:val="22"/>
          <w:lang w:eastAsia="en-US"/>
        </w:rPr>
        <w:t>1177746741457, ИНН 9701082520</w:t>
      </w:r>
      <w:r w:rsidR="00FF5406" w:rsidRPr="007A538C">
        <w:rPr>
          <w:rFonts w:ascii="Tahoma" w:eastAsiaTheme="minorHAnsi" w:hAnsi="Tahoma" w:cs="Tahoma"/>
          <w:sz w:val="22"/>
          <w:szCs w:val="22"/>
          <w:lang w:eastAsia="en-US"/>
        </w:rPr>
        <w:t>), (далее – «Компания») к обработке персональных данных пользователей веб-сайта </w:t>
      </w:r>
      <w:hyperlink r:id="rId5" w:history="1">
        <w:r w:rsidR="00752C62" w:rsidRPr="00721142">
          <w:rPr>
            <w:rStyle w:val="a4"/>
            <w:rFonts w:ascii="Tahoma" w:eastAsiaTheme="minorHAnsi" w:hAnsi="Tahoma" w:cs="Tahoma"/>
            <w:sz w:val="22"/>
            <w:szCs w:val="22"/>
            <w:lang w:eastAsia="en-US"/>
          </w:rPr>
          <w:t>www.</w:t>
        </w:r>
        <w:r w:rsidR="00752C62" w:rsidRPr="00721142">
          <w:rPr>
            <w:rStyle w:val="a4"/>
            <w:rFonts w:ascii="Tahoma" w:eastAsiaTheme="minorHAnsi" w:hAnsi="Tahoma" w:cs="Tahoma"/>
            <w:sz w:val="22"/>
            <w:szCs w:val="22"/>
            <w:lang w:val="en-US" w:eastAsia="en-US"/>
          </w:rPr>
          <w:t>mediatoday</w:t>
        </w:r>
        <w:r w:rsidR="00752C62" w:rsidRPr="002741CC">
          <w:rPr>
            <w:rStyle w:val="a4"/>
            <w:rFonts w:eastAsiaTheme="minorHAnsi"/>
          </w:rPr>
          <w:t>.</w:t>
        </w:r>
        <w:r w:rsidR="00752C62" w:rsidRPr="00721142">
          <w:rPr>
            <w:rStyle w:val="a4"/>
            <w:rFonts w:ascii="Tahoma" w:eastAsiaTheme="minorHAnsi" w:hAnsi="Tahoma" w:cs="Tahoma"/>
            <w:sz w:val="22"/>
            <w:szCs w:val="22"/>
            <w:lang w:val="en-US" w:eastAsia="en-US"/>
          </w:rPr>
          <w:t>ru</w:t>
        </w:r>
      </w:hyperlink>
      <w:r w:rsidR="00752C62" w:rsidRPr="002741CC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="00FF5406" w:rsidRPr="007A538C">
        <w:rPr>
          <w:rFonts w:ascii="Tahoma" w:eastAsiaTheme="minorHAnsi" w:hAnsi="Tahoma" w:cs="Tahoma"/>
          <w:sz w:val="22"/>
          <w:szCs w:val="22"/>
          <w:lang w:eastAsia="en-US"/>
        </w:rPr>
        <w:t>(далее – «Сайт»).</w:t>
      </w:r>
    </w:p>
    <w:p w14:paraId="6E25FCF8" w14:textId="77777777" w:rsidR="00593F76" w:rsidRPr="007A538C" w:rsidRDefault="00593F76" w:rsidP="00593F76">
      <w:pPr>
        <w:pStyle w:val="a8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>Целью Политики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 от несанкционированного доступа и разглашения, личную и семейную тайну.</w:t>
      </w:r>
    </w:p>
    <w:p w14:paraId="14A76A63" w14:textId="7BA6DF26" w:rsidR="000A3E4C" w:rsidRPr="007A538C" w:rsidRDefault="000A3E4C" w:rsidP="000A3E4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 xml:space="preserve">Используемые в Политике термины, которые имеют значение, установленное </w:t>
      </w:r>
      <w:r w:rsidR="00BB327F">
        <w:rPr>
          <w:rFonts w:ascii="Tahoma" w:hAnsi="Tahoma" w:cs="Tahoma"/>
          <w:sz w:val="22"/>
          <w:szCs w:val="22"/>
        </w:rPr>
        <w:t>з</w:t>
      </w:r>
      <w:r w:rsidRPr="007A538C">
        <w:rPr>
          <w:rFonts w:ascii="Tahoma" w:hAnsi="Tahoma" w:cs="Tahoma"/>
          <w:sz w:val="22"/>
          <w:szCs w:val="22"/>
        </w:rPr>
        <w:t xml:space="preserve">аконодательством </w:t>
      </w:r>
      <w:r w:rsidR="00BB327F">
        <w:rPr>
          <w:rFonts w:ascii="Tahoma" w:hAnsi="Tahoma" w:cs="Tahoma"/>
          <w:sz w:val="22"/>
          <w:szCs w:val="22"/>
        </w:rPr>
        <w:t xml:space="preserve">РФ </w:t>
      </w:r>
      <w:r w:rsidRPr="007A538C">
        <w:rPr>
          <w:rFonts w:ascii="Tahoma" w:hAnsi="Tahoma" w:cs="Tahoma"/>
          <w:sz w:val="22"/>
          <w:szCs w:val="22"/>
        </w:rPr>
        <w:t>о персональных данных, толкуются в соответствии с таким законодательством.</w:t>
      </w:r>
    </w:p>
    <w:p w14:paraId="592A8725" w14:textId="66E07E5C" w:rsidR="00FF5406" w:rsidRPr="007A538C" w:rsidRDefault="00FF5406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Оставаясь на Сайте, Вы соглашаетесь с тем, что Компания обрабатывает Ваши персональные данные в соответствии с Политикой.</w:t>
      </w:r>
    </w:p>
    <w:p w14:paraId="4A1F31D1" w14:textId="721E42F2" w:rsidR="000A3E4C" w:rsidRPr="007A538C" w:rsidRDefault="000A3E4C" w:rsidP="000A3E4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 xml:space="preserve">Действие Политики распространяется на обработку персональных данных, которые Компания получает, когда Вы используете Сайт или направляете </w:t>
      </w:r>
      <w:r>
        <w:rPr>
          <w:rFonts w:ascii="Tahoma" w:hAnsi="Tahoma" w:cs="Tahoma"/>
          <w:sz w:val="22"/>
          <w:szCs w:val="22"/>
        </w:rPr>
        <w:t>Компании</w:t>
      </w:r>
      <w:r w:rsidRPr="007A538C">
        <w:rPr>
          <w:rFonts w:ascii="Tahoma" w:hAnsi="Tahoma" w:cs="Tahoma"/>
          <w:sz w:val="22"/>
          <w:szCs w:val="22"/>
        </w:rPr>
        <w:t xml:space="preserve"> электронное письмо</w:t>
      </w:r>
      <w:r w:rsidR="00F97EE3">
        <w:rPr>
          <w:rFonts w:ascii="Tahoma" w:hAnsi="Tahoma" w:cs="Tahoma"/>
          <w:sz w:val="22"/>
          <w:szCs w:val="22"/>
        </w:rPr>
        <w:t>, сообщение</w:t>
      </w:r>
      <w:r w:rsidRPr="007A538C">
        <w:rPr>
          <w:rFonts w:ascii="Tahoma" w:hAnsi="Tahoma" w:cs="Tahoma"/>
          <w:sz w:val="22"/>
          <w:szCs w:val="22"/>
        </w:rPr>
        <w:t xml:space="preserve"> по любому из адресов электронной почты, опубликованному на Сайте</w:t>
      </w:r>
      <w:r w:rsidR="00F97EE3">
        <w:rPr>
          <w:rFonts w:ascii="Tahoma" w:hAnsi="Tahoma" w:cs="Tahoma"/>
          <w:sz w:val="22"/>
          <w:szCs w:val="22"/>
        </w:rPr>
        <w:t xml:space="preserve"> или путем заполнения разделов (форм) Сайта</w:t>
      </w:r>
      <w:r w:rsidRPr="007A538C">
        <w:rPr>
          <w:rFonts w:ascii="Tahoma" w:hAnsi="Tahoma" w:cs="Tahoma"/>
          <w:sz w:val="22"/>
          <w:szCs w:val="22"/>
        </w:rPr>
        <w:t>.</w:t>
      </w:r>
    </w:p>
    <w:p w14:paraId="2B296C70" w14:textId="68BCCECF" w:rsidR="00FF5406" w:rsidRPr="007A538C" w:rsidRDefault="00FF5406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Компания не отвечае</w:t>
      </w:r>
      <w:r w:rsidR="00134C70" w:rsidRPr="007A538C">
        <w:rPr>
          <w:rFonts w:ascii="Tahoma" w:hAnsi="Tahoma" w:cs="Tahoma"/>
          <w:sz w:val="22"/>
          <w:szCs w:val="22"/>
        </w:rPr>
        <w:t>т</w:t>
      </w:r>
      <w:r w:rsidRPr="007A538C">
        <w:rPr>
          <w:rFonts w:ascii="Tahoma" w:hAnsi="Tahoma" w:cs="Tahoma"/>
          <w:sz w:val="22"/>
          <w:szCs w:val="22"/>
        </w:rPr>
        <w:t xml:space="preserve"> за обработку Ваших персональных данных при переходе на иные сайты в сети Интернет, в том числе по ссылкам, размещенным на Сайте.</w:t>
      </w:r>
    </w:p>
    <w:p w14:paraId="6F31CCB1" w14:textId="4F7C5D10" w:rsidR="00FF5406" w:rsidRPr="007A538C" w:rsidRDefault="00134C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Компания</w:t>
      </w:r>
      <w:r w:rsidR="00FF5406" w:rsidRPr="007A538C">
        <w:rPr>
          <w:rFonts w:ascii="Tahoma" w:hAnsi="Tahoma" w:cs="Tahoma"/>
          <w:sz w:val="22"/>
          <w:szCs w:val="22"/>
        </w:rPr>
        <w:t xml:space="preserve"> оставляе</w:t>
      </w:r>
      <w:r w:rsidRPr="007A538C">
        <w:rPr>
          <w:rFonts w:ascii="Tahoma" w:hAnsi="Tahoma" w:cs="Tahoma"/>
          <w:sz w:val="22"/>
          <w:szCs w:val="22"/>
        </w:rPr>
        <w:t>т</w:t>
      </w:r>
      <w:r w:rsidR="00FF5406" w:rsidRPr="007A538C">
        <w:rPr>
          <w:rFonts w:ascii="Tahoma" w:hAnsi="Tahoma" w:cs="Tahoma"/>
          <w:sz w:val="22"/>
          <w:szCs w:val="22"/>
        </w:rPr>
        <w:t xml:space="preserve"> за собой право вносить любые изменения в Политику. Актуальная версия Политики всегда доступна на Сайте.</w:t>
      </w:r>
    </w:p>
    <w:p w14:paraId="21AF6675" w14:textId="77777777" w:rsidR="00134C70" w:rsidRPr="007A538C" w:rsidRDefault="00134C70" w:rsidP="007A538C">
      <w:pPr>
        <w:pStyle w:val="a8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ahoma" w:eastAsia="Times New Roman" w:hAnsi="Tahoma" w:cs="Tahoma"/>
          <w:lang w:eastAsia="ru-RU"/>
        </w:rPr>
      </w:pPr>
    </w:p>
    <w:p w14:paraId="48BDF314" w14:textId="77777777" w:rsidR="001B1A7C" w:rsidRPr="007A538C" w:rsidRDefault="001B1A7C" w:rsidP="007A538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ru-RU"/>
        </w:rPr>
      </w:pPr>
      <w:r w:rsidRPr="007A538C">
        <w:rPr>
          <w:rFonts w:ascii="Tahoma" w:eastAsia="Times New Roman" w:hAnsi="Tahoma" w:cs="Tahoma"/>
          <w:b/>
          <w:bCs/>
          <w:lang w:eastAsia="ru-RU"/>
        </w:rPr>
        <w:t>Принципы и основания обработки Персональных данных</w:t>
      </w:r>
    </w:p>
    <w:p w14:paraId="3A230F06" w14:textId="45103EF7" w:rsidR="001B1A7C" w:rsidRPr="007A538C" w:rsidRDefault="001B1A7C" w:rsidP="007A538C">
      <w:pPr>
        <w:pStyle w:val="a8"/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 xml:space="preserve">Компания обрабатывает </w:t>
      </w:r>
      <w:r w:rsidR="00134C70" w:rsidRPr="007A538C">
        <w:rPr>
          <w:rFonts w:ascii="Tahoma" w:eastAsia="Times New Roman" w:hAnsi="Tahoma" w:cs="Tahoma"/>
          <w:lang w:eastAsia="ru-RU"/>
        </w:rPr>
        <w:t>п</w:t>
      </w:r>
      <w:r w:rsidRPr="007A538C">
        <w:rPr>
          <w:rFonts w:ascii="Tahoma" w:eastAsia="Times New Roman" w:hAnsi="Tahoma" w:cs="Tahoma"/>
          <w:lang w:eastAsia="ru-RU"/>
        </w:rPr>
        <w:t>ерсональные данные основываясь на принципах:</w:t>
      </w:r>
    </w:p>
    <w:p w14:paraId="6E041AF7" w14:textId="77777777" w:rsidR="001B1A7C" w:rsidRPr="007A538C" w:rsidRDefault="001B1A7C" w:rsidP="007A538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>законности;</w:t>
      </w:r>
    </w:p>
    <w:p w14:paraId="2E8B6201" w14:textId="26BEA0B9" w:rsidR="001B1A7C" w:rsidRPr="007A538C" w:rsidRDefault="001B1A7C" w:rsidP="007A538C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>добросовестности</w:t>
      </w:r>
      <w:r w:rsidR="00134C70" w:rsidRPr="007A538C">
        <w:rPr>
          <w:rFonts w:ascii="Tahoma" w:eastAsia="Times New Roman" w:hAnsi="Tahoma" w:cs="Tahoma"/>
          <w:lang w:eastAsia="ru-RU"/>
        </w:rPr>
        <w:t>.</w:t>
      </w:r>
    </w:p>
    <w:p w14:paraId="1C01553A" w14:textId="5A476439" w:rsidR="001B1A7C" w:rsidRPr="007A538C" w:rsidRDefault="001B1A7C" w:rsidP="007A538C">
      <w:pPr>
        <w:pStyle w:val="a8"/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 xml:space="preserve">Компания обрабатывает </w:t>
      </w:r>
      <w:r w:rsidR="00134C70" w:rsidRPr="007A538C">
        <w:rPr>
          <w:rFonts w:ascii="Tahoma" w:eastAsia="Times New Roman" w:hAnsi="Tahoma" w:cs="Tahoma"/>
          <w:lang w:eastAsia="ru-RU"/>
        </w:rPr>
        <w:t>п</w:t>
      </w:r>
      <w:r w:rsidRPr="007A538C">
        <w:rPr>
          <w:rFonts w:ascii="Tahoma" w:eastAsia="Times New Roman" w:hAnsi="Tahoma" w:cs="Tahoma"/>
          <w:lang w:eastAsia="ru-RU"/>
        </w:rPr>
        <w:t>ерсональные данные на следующих законных основаниях:</w:t>
      </w:r>
    </w:p>
    <w:p w14:paraId="7A2F47DE" w14:textId="4BCBB6F4" w:rsidR="001B1A7C" w:rsidRPr="007A538C" w:rsidRDefault="00E26FCF" w:rsidP="007A538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наличие </w:t>
      </w:r>
      <w:r w:rsidR="00134C70" w:rsidRPr="007A538C">
        <w:rPr>
          <w:rFonts w:ascii="Tahoma" w:eastAsia="Times New Roman" w:hAnsi="Tahoma" w:cs="Tahoma"/>
          <w:lang w:eastAsia="ru-RU"/>
        </w:rPr>
        <w:t>Ваше</w:t>
      </w:r>
      <w:r>
        <w:rPr>
          <w:rFonts w:ascii="Tahoma" w:eastAsia="Times New Roman" w:hAnsi="Tahoma" w:cs="Tahoma"/>
          <w:lang w:eastAsia="ru-RU"/>
        </w:rPr>
        <w:t>го</w:t>
      </w:r>
      <w:r w:rsidR="00134C70" w:rsidRPr="007A538C">
        <w:rPr>
          <w:rFonts w:ascii="Tahoma" w:eastAsia="Times New Roman" w:hAnsi="Tahoma" w:cs="Tahoma"/>
          <w:lang w:eastAsia="ru-RU"/>
        </w:rPr>
        <w:t xml:space="preserve"> </w:t>
      </w:r>
      <w:r w:rsidR="001B1A7C" w:rsidRPr="007A538C">
        <w:rPr>
          <w:rFonts w:ascii="Tahoma" w:eastAsia="Times New Roman" w:hAnsi="Tahoma" w:cs="Tahoma"/>
          <w:lang w:eastAsia="ru-RU"/>
        </w:rPr>
        <w:t>согласи</w:t>
      </w:r>
      <w:r>
        <w:rPr>
          <w:rFonts w:ascii="Tahoma" w:eastAsia="Times New Roman" w:hAnsi="Tahoma" w:cs="Tahoma"/>
          <w:lang w:eastAsia="ru-RU"/>
        </w:rPr>
        <w:t>я</w:t>
      </w:r>
      <w:r w:rsidR="001B1A7C" w:rsidRPr="007A538C">
        <w:rPr>
          <w:rFonts w:ascii="Tahoma" w:eastAsia="Times New Roman" w:hAnsi="Tahoma" w:cs="Tahoma"/>
          <w:lang w:eastAsia="ru-RU"/>
        </w:rPr>
        <w:t xml:space="preserve"> на обработку </w:t>
      </w:r>
      <w:r w:rsidR="00134C70" w:rsidRPr="007A538C">
        <w:rPr>
          <w:rFonts w:ascii="Tahoma" w:eastAsia="Times New Roman" w:hAnsi="Tahoma" w:cs="Tahoma"/>
          <w:lang w:eastAsia="ru-RU"/>
        </w:rPr>
        <w:t>п</w:t>
      </w:r>
      <w:r w:rsidR="001B1A7C" w:rsidRPr="007A538C">
        <w:rPr>
          <w:rFonts w:ascii="Tahoma" w:eastAsia="Times New Roman" w:hAnsi="Tahoma" w:cs="Tahoma"/>
          <w:lang w:eastAsia="ru-RU"/>
        </w:rPr>
        <w:t>ерсональных данных;</w:t>
      </w:r>
    </w:p>
    <w:p w14:paraId="02E4F987" w14:textId="77777777" w:rsidR="001B1A7C" w:rsidRPr="007A538C" w:rsidRDefault="001B1A7C" w:rsidP="007A538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>обработка необходима для выполнения возложенных российским законодательством на Компанию обязанностей;</w:t>
      </w:r>
    </w:p>
    <w:p w14:paraId="2545567C" w14:textId="5EF9CAB5" w:rsidR="001B1A7C" w:rsidRPr="007A538C" w:rsidRDefault="001B1A7C" w:rsidP="007A538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 xml:space="preserve">обработка необходима для заключения или исполнения договора, стороной которого, выгодоприобретателем </w:t>
      </w:r>
      <w:r w:rsidR="00134C70" w:rsidRPr="007A538C">
        <w:rPr>
          <w:rFonts w:ascii="Tahoma" w:eastAsia="Times New Roman" w:hAnsi="Tahoma" w:cs="Tahoma"/>
          <w:lang w:eastAsia="ru-RU"/>
        </w:rPr>
        <w:t xml:space="preserve">или </w:t>
      </w:r>
      <w:proofErr w:type="gramStart"/>
      <w:r w:rsidR="00134C70" w:rsidRPr="007A538C">
        <w:rPr>
          <w:rFonts w:ascii="Tahoma" w:eastAsia="Times New Roman" w:hAnsi="Tahoma" w:cs="Tahoma"/>
          <w:lang w:eastAsia="ru-RU"/>
        </w:rPr>
        <w:t>поручителем</w:t>
      </w:r>
      <w:proofErr w:type="gramEnd"/>
      <w:r w:rsidR="00134C70" w:rsidRPr="007A538C">
        <w:rPr>
          <w:rFonts w:ascii="Tahoma" w:eastAsia="Times New Roman" w:hAnsi="Tahoma" w:cs="Tahoma"/>
          <w:lang w:eastAsia="ru-RU"/>
        </w:rPr>
        <w:t xml:space="preserve"> </w:t>
      </w:r>
      <w:r w:rsidRPr="007A538C">
        <w:rPr>
          <w:rFonts w:ascii="Tahoma" w:eastAsia="Times New Roman" w:hAnsi="Tahoma" w:cs="Tahoma"/>
          <w:lang w:eastAsia="ru-RU"/>
        </w:rPr>
        <w:t xml:space="preserve">по которому </w:t>
      </w:r>
      <w:r w:rsidR="00134C70" w:rsidRPr="007A538C">
        <w:rPr>
          <w:rFonts w:ascii="Tahoma" w:eastAsia="Times New Roman" w:hAnsi="Tahoma" w:cs="Tahoma"/>
          <w:lang w:eastAsia="ru-RU"/>
        </w:rPr>
        <w:t xml:space="preserve">Вы </w:t>
      </w:r>
      <w:r w:rsidRPr="007A538C">
        <w:rPr>
          <w:rFonts w:ascii="Tahoma" w:eastAsia="Times New Roman" w:hAnsi="Tahoma" w:cs="Tahoma"/>
          <w:lang w:eastAsia="ru-RU"/>
        </w:rPr>
        <w:t>являет</w:t>
      </w:r>
      <w:r w:rsidR="00134C70" w:rsidRPr="007A538C">
        <w:rPr>
          <w:rFonts w:ascii="Tahoma" w:eastAsia="Times New Roman" w:hAnsi="Tahoma" w:cs="Tahoma"/>
          <w:lang w:eastAsia="ru-RU"/>
        </w:rPr>
        <w:t>есь</w:t>
      </w:r>
      <w:r w:rsidRPr="007A538C">
        <w:rPr>
          <w:rFonts w:ascii="Tahoma" w:eastAsia="Times New Roman" w:hAnsi="Tahoma" w:cs="Tahoma"/>
          <w:lang w:eastAsia="ru-RU"/>
        </w:rPr>
        <w:t>;</w:t>
      </w:r>
    </w:p>
    <w:p w14:paraId="70138D7E" w14:textId="25C7E38F" w:rsidR="001B1A7C" w:rsidRPr="007A538C" w:rsidRDefault="001B1A7C" w:rsidP="007A538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 xml:space="preserve">обработка необходима для осуществления прав и законных интересов Компании или третьих лиц, в т.ч. предоставление услуг, улучшение качества услуг, </w:t>
      </w:r>
      <w:r w:rsidR="001F5506" w:rsidRPr="007A538C">
        <w:rPr>
          <w:rFonts w:ascii="Tahoma" w:eastAsia="Times New Roman" w:hAnsi="Tahoma" w:cs="Tahoma"/>
          <w:lang w:eastAsia="ru-RU"/>
        </w:rPr>
        <w:t xml:space="preserve">управление деловыми взаимоотношениями и их </w:t>
      </w:r>
      <w:r w:rsidRPr="007A538C">
        <w:rPr>
          <w:rFonts w:ascii="Tahoma" w:eastAsia="Times New Roman" w:hAnsi="Tahoma" w:cs="Tahoma"/>
          <w:lang w:eastAsia="ru-RU"/>
        </w:rPr>
        <w:t xml:space="preserve">развитие </w:t>
      </w:r>
      <w:r w:rsidR="001F5506" w:rsidRPr="007A538C">
        <w:rPr>
          <w:rFonts w:ascii="Tahoma" w:eastAsia="Times New Roman" w:hAnsi="Tahoma" w:cs="Tahoma"/>
          <w:lang w:eastAsia="ru-RU"/>
        </w:rPr>
        <w:t>с клиентами</w:t>
      </w:r>
      <w:r w:rsidRPr="007A538C">
        <w:rPr>
          <w:rFonts w:ascii="Tahoma" w:eastAsia="Times New Roman" w:hAnsi="Tahoma" w:cs="Tahoma"/>
          <w:lang w:eastAsia="ru-RU"/>
        </w:rPr>
        <w:t>, улучшение работы Сайта.</w:t>
      </w:r>
    </w:p>
    <w:p w14:paraId="3927FF54" w14:textId="77777777" w:rsidR="001B1A7C" w:rsidRPr="007A538C" w:rsidRDefault="001B1A7C" w:rsidP="007A538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ru-RU"/>
        </w:rPr>
      </w:pPr>
      <w:r w:rsidRPr="007A538C">
        <w:rPr>
          <w:rFonts w:ascii="Tahoma" w:eastAsia="Times New Roman" w:hAnsi="Tahoma" w:cs="Tahoma"/>
          <w:lang w:eastAsia="ru-RU"/>
        </w:rPr>
        <w:t>иные основания, предусмотренные российским законодательством.</w:t>
      </w:r>
    </w:p>
    <w:p w14:paraId="4E7B0A5D" w14:textId="77777777" w:rsidR="001B1A7C" w:rsidRPr="007A538C" w:rsidRDefault="001B1A7C" w:rsidP="007A53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1496B3F" w14:textId="476D3535" w:rsidR="001B1A7C" w:rsidRPr="007A538C" w:rsidRDefault="00134C70" w:rsidP="007A538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ru-RU"/>
        </w:rPr>
      </w:pPr>
      <w:r w:rsidRPr="007A538C">
        <w:rPr>
          <w:rFonts w:ascii="Tahoma" w:eastAsia="Times New Roman" w:hAnsi="Tahoma" w:cs="Tahoma"/>
          <w:b/>
          <w:bCs/>
          <w:lang w:eastAsia="ru-RU"/>
        </w:rPr>
        <w:t>С</w:t>
      </w:r>
      <w:r w:rsidR="001B1A7C" w:rsidRPr="007A538C">
        <w:rPr>
          <w:rFonts w:ascii="Tahoma" w:eastAsia="Times New Roman" w:hAnsi="Tahoma" w:cs="Tahoma"/>
          <w:b/>
          <w:bCs/>
          <w:lang w:eastAsia="ru-RU"/>
        </w:rPr>
        <w:t>лучаи и цели обработки Персональных данных и их категории</w:t>
      </w:r>
    </w:p>
    <w:p w14:paraId="58A44B71" w14:textId="5530BF3D" w:rsidR="001B1A7C" w:rsidRDefault="001B1A7C" w:rsidP="007A538C">
      <w:pPr>
        <w:pStyle w:val="a8"/>
        <w:spacing w:after="0" w:line="240" w:lineRule="auto"/>
        <w:ind w:left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В рамках Политики осуществляется сбор нижеуказанных </w:t>
      </w:r>
      <w:r w:rsidR="00134C70" w:rsidRPr="007A538C">
        <w:rPr>
          <w:rFonts w:ascii="Tahoma" w:hAnsi="Tahoma" w:cs="Tahoma"/>
        </w:rPr>
        <w:t>п</w:t>
      </w:r>
      <w:r w:rsidRPr="007A538C">
        <w:rPr>
          <w:rFonts w:ascii="Tahoma" w:hAnsi="Tahoma" w:cs="Tahoma"/>
        </w:rPr>
        <w:t xml:space="preserve">ерсональных данных: </w:t>
      </w:r>
    </w:p>
    <w:p w14:paraId="4C3807DC" w14:textId="77777777" w:rsidR="000A3E4C" w:rsidRPr="007A538C" w:rsidRDefault="000A3E4C" w:rsidP="007A538C">
      <w:pPr>
        <w:pStyle w:val="a8"/>
        <w:spacing w:after="0" w:line="240" w:lineRule="auto"/>
        <w:ind w:left="0"/>
        <w:jc w:val="both"/>
        <w:rPr>
          <w:rFonts w:ascii="Tahoma" w:hAnsi="Tahoma" w:cs="Tahoma"/>
        </w:rPr>
      </w:pP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43"/>
        <w:gridCol w:w="3113"/>
      </w:tblGrid>
      <w:tr w:rsidR="007A538C" w:rsidRPr="000A3E4C" w14:paraId="699FCC12" w14:textId="77777777" w:rsidTr="00134B2E">
        <w:trPr>
          <w:tblHeader/>
        </w:trPr>
        <w:tc>
          <w:tcPr>
            <w:tcW w:w="2694" w:type="dxa"/>
            <w:shd w:val="clear" w:color="auto" w:fill="auto"/>
            <w:tcMar>
              <w:top w:w="195" w:type="dxa"/>
              <w:left w:w="225" w:type="dxa"/>
              <w:bottom w:w="195" w:type="dxa"/>
              <w:right w:w="225" w:type="dxa"/>
            </w:tcMar>
            <w:vAlign w:val="center"/>
            <w:hideMark/>
          </w:tcPr>
          <w:p w14:paraId="494419CD" w14:textId="77777777" w:rsidR="00134C70" w:rsidRPr="000A3E4C" w:rsidRDefault="00134C70" w:rsidP="00313F1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A3E4C">
              <w:rPr>
                <w:rFonts w:ascii="Tahoma" w:hAnsi="Tahoma" w:cs="Tahoma"/>
                <w:b/>
                <w:bCs/>
              </w:rPr>
              <w:t>Случаи обработки</w:t>
            </w:r>
          </w:p>
        </w:tc>
        <w:tc>
          <w:tcPr>
            <w:tcW w:w="3543" w:type="dxa"/>
            <w:shd w:val="clear" w:color="auto" w:fill="auto"/>
            <w:tcMar>
              <w:top w:w="195" w:type="dxa"/>
              <w:left w:w="225" w:type="dxa"/>
              <w:bottom w:w="195" w:type="dxa"/>
              <w:right w:w="225" w:type="dxa"/>
            </w:tcMar>
            <w:vAlign w:val="center"/>
            <w:hideMark/>
          </w:tcPr>
          <w:p w14:paraId="549EBC4A" w14:textId="77777777" w:rsidR="00134C70" w:rsidRPr="000A3E4C" w:rsidRDefault="00134C70" w:rsidP="00313F11">
            <w:pPr>
              <w:tabs>
                <w:tab w:val="left" w:pos="181"/>
              </w:tabs>
              <w:spacing w:after="0" w:line="240" w:lineRule="auto"/>
              <w:ind w:left="-102"/>
              <w:jc w:val="center"/>
              <w:rPr>
                <w:rFonts w:ascii="Tahoma" w:hAnsi="Tahoma" w:cs="Tahoma"/>
                <w:b/>
                <w:bCs/>
              </w:rPr>
            </w:pPr>
            <w:r w:rsidRPr="000A3E4C">
              <w:rPr>
                <w:rFonts w:ascii="Tahoma" w:hAnsi="Tahoma" w:cs="Tahoma"/>
                <w:b/>
                <w:bCs/>
              </w:rPr>
              <w:t>Категории данных</w:t>
            </w:r>
          </w:p>
        </w:tc>
        <w:tc>
          <w:tcPr>
            <w:tcW w:w="3113" w:type="dxa"/>
            <w:shd w:val="clear" w:color="auto" w:fill="auto"/>
            <w:tcMar>
              <w:top w:w="195" w:type="dxa"/>
              <w:left w:w="225" w:type="dxa"/>
              <w:bottom w:w="195" w:type="dxa"/>
              <w:right w:w="225" w:type="dxa"/>
            </w:tcMar>
            <w:vAlign w:val="center"/>
            <w:hideMark/>
          </w:tcPr>
          <w:p w14:paraId="68AA5585" w14:textId="77777777" w:rsidR="00134C70" w:rsidRPr="000A3E4C" w:rsidRDefault="00134C70" w:rsidP="00313F11">
            <w:pPr>
              <w:tabs>
                <w:tab w:val="left" w:pos="33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A3E4C">
              <w:rPr>
                <w:rFonts w:ascii="Tahoma" w:hAnsi="Tahoma" w:cs="Tahoma"/>
                <w:b/>
                <w:bCs/>
              </w:rPr>
              <w:t>Цели обработки</w:t>
            </w:r>
          </w:p>
        </w:tc>
      </w:tr>
      <w:tr w:rsidR="007A538C" w:rsidRPr="007A538C" w14:paraId="36C10422" w14:textId="77777777" w:rsidTr="00134B2E">
        <w:tc>
          <w:tcPr>
            <w:tcW w:w="2694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3264B8F0" w14:textId="77777777" w:rsidR="00134C70" w:rsidRPr="007A538C" w:rsidRDefault="00134C70" w:rsidP="007A538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Просмотр Сайта</w:t>
            </w:r>
          </w:p>
        </w:tc>
        <w:tc>
          <w:tcPr>
            <w:tcW w:w="3543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5D17A654" w14:textId="77777777" w:rsidR="00134C70" w:rsidRPr="007A538C" w:rsidRDefault="00134C70" w:rsidP="000A3E4C">
            <w:pPr>
              <w:numPr>
                <w:ilvl w:val="1"/>
                <w:numId w:val="19"/>
              </w:numPr>
              <w:tabs>
                <w:tab w:val="left" w:pos="181"/>
                <w:tab w:val="left" w:pos="323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IP-адрес</w:t>
            </w:r>
          </w:p>
          <w:p w14:paraId="22848A4F" w14:textId="77777777" w:rsidR="00134C70" w:rsidRPr="007A538C" w:rsidRDefault="00134C70" w:rsidP="000A3E4C">
            <w:pPr>
              <w:numPr>
                <w:ilvl w:val="1"/>
                <w:numId w:val="19"/>
              </w:numPr>
              <w:tabs>
                <w:tab w:val="left" w:pos="181"/>
                <w:tab w:val="left" w:pos="323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тип и версия ОС, браузера</w:t>
            </w:r>
          </w:p>
          <w:p w14:paraId="51BAB983" w14:textId="77777777" w:rsidR="00134C70" w:rsidRPr="007A538C" w:rsidRDefault="00134C70" w:rsidP="000A3E4C">
            <w:pPr>
              <w:numPr>
                <w:ilvl w:val="1"/>
                <w:numId w:val="19"/>
              </w:numPr>
              <w:tabs>
                <w:tab w:val="left" w:pos="181"/>
                <w:tab w:val="left" w:pos="323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тип устройства и разрешение экрана</w:t>
            </w:r>
          </w:p>
          <w:p w14:paraId="036BB501" w14:textId="730C3A68" w:rsidR="00134C70" w:rsidRPr="007A538C" w:rsidRDefault="00134C70" w:rsidP="000A3E4C">
            <w:pPr>
              <w:numPr>
                <w:ilvl w:val="1"/>
                <w:numId w:val="19"/>
              </w:numPr>
              <w:tabs>
                <w:tab w:val="left" w:pos="181"/>
                <w:tab w:val="left" w:pos="323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 xml:space="preserve">источник прихода на </w:t>
            </w:r>
            <w:r w:rsidR="002E74FA">
              <w:rPr>
                <w:rFonts w:ascii="Tahoma" w:hAnsi="Tahoma" w:cs="Tahoma"/>
              </w:rPr>
              <w:t>С</w:t>
            </w:r>
            <w:r w:rsidRPr="007A538C">
              <w:rPr>
                <w:rFonts w:ascii="Tahoma" w:hAnsi="Tahoma" w:cs="Tahoma"/>
              </w:rPr>
              <w:t>айт</w:t>
            </w:r>
          </w:p>
          <w:p w14:paraId="560B95BE" w14:textId="77777777" w:rsidR="00134C70" w:rsidRPr="007A538C" w:rsidRDefault="00134C70" w:rsidP="000A3E4C">
            <w:pPr>
              <w:numPr>
                <w:ilvl w:val="1"/>
                <w:numId w:val="19"/>
              </w:numPr>
              <w:tabs>
                <w:tab w:val="left" w:pos="181"/>
                <w:tab w:val="left" w:pos="323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lastRenderedPageBreak/>
              <w:t>язык ОС и браузера</w:t>
            </w:r>
          </w:p>
          <w:p w14:paraId="157C8493" w14:textId="77777777" w:rsidR="00134C70" w:rsidRPr="007A538C" w:rsidRDefault="00134C70" w:rsidP="000A3E4C">
            <w:pPr>
              <w:numPr>
                <w:ilvl w:val="1"/>
                <w:numId w:val="19"/>
              </w:numPr>
              <w:tabs>
                <w:tab w:val="left" w:pos="181"/>
                <w:tab w:val="left" w:pos="323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поведение на Сайте</w:t>
            </w:r>
          </w:p>
        </w:tc>
        <w:tc>
          <w:tcPr>
            <w:tcW w:w="3113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64F6BA1E" w14:textId="77777777" w:rsidR="00134C70" w:rsidRPr="000A3E4C" w:rsidRDefault="00134C70" w:rsidP="000A3E4C">
            <w:pPr>
              <w:pStyle w:val="a8"/>
              <w:numPr>
                <w:ilvl w:val="0"/>
                <w:numId w:val="21"/>
              </w:numPr>
              <w:tabs>
                <w:tab w:val="left" w:pos="49"/>
                <w:tab w:val="left" w:pos="332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0A3E4C">
              <w:rPr>
                <w:rFonts w:ascii="Tahoma" w:hAnsi="Tahoma" w:cs="Tahoma"/>
              </w:rPr>
              <w:lastRenderedPageBreak/>
              <w:t>обеспечение функционирования Сайта</w:t>
            </w:r>
          </w:p>
          <w:p w14:paraId="684EEC02" w14:textId="77777777" w:rsidR="00134C70" w:rsidRPr="000A3E4C" w:rsidRDefault="00134C70" w:rsidP="000A3E4C">
            <w:pPr>
              <w:pStyle w:val="a8"/>
              <w:numPr>
                <w:ilvl w:val="0"/>
                <w:numId w:val="21"/>
              </w:numPr>
              <w:tabs>
                <w:tab w:val="left" w:pos="49"/>
                <w:tab w:val="left" w:pos="332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0A3E4C">
              <w:rPr>
                <w:rFonts w:ascii="Tahoma" w:hAnsi="Tahoma" w:cs="Tahoma"/>
              </w:rPr>
              <w:t xml:space="preserve">проведение статистических </w:t>
            </w:r>
            <w:r w:rsidRPr="000A3E4C">
              <w:rPr>
                <w:rFonts w:ascii="Tahoma" w:hAnsi="Tahoma" w:cs="Tahoma"/>
              </w:rPr>
              <w:lastRenderedPageBreak/>
              <w:t>исследований и веб-аналитики</w:t>
            </w:r>
          </w:p>
        </w:tc>
      </w:tr>
      <w:tr w:rsidR="007A538C" w:rsidRPr="007A538C" w14:paraId="7E8C48C3" w14:textId="77777777" w:rsidTr="00134B2E">
        <w:tc>
          <w:tcPr>
            <w:tcW w:w="2694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25C86C69" w14:textId="7AAB0496" w:rsidR="00134C70" w:rsidRPr="007A538C" w:rsidRDefault="00134C70" w:rsidP="007A538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lastRenderedPageBreak/>
              <w:t xml:space="preserve"> Регистрация на сайте</w:t>
            </w:r>
          </w:p>
        </w:tc>
        <w:tc>
          <w:tcPr>
            <w:tcW w:w="3543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14F3CCBE" w14:textId="44E4EDE5" w:rsidR="00134C70" w:rsidRPr="000A3E4C" w:rsidRDefault="00693AFD" w:rsidP="000A3E4C">
            <w:pPr>
              <w:pStyle w:val="a8"/>
              <w:numPr>
                <w:ilvl w:val="0"/>
                <w:numId w:val="24"/>
              </w:numPr>
              <w:tabs>
                <w:tab w:val="left" w:pos="181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логин</w:t>
            </w:r>
          </w:p>
          <w:p w14:paraId="68024B45" w14:textId="77777777" w:rsidR="00134C70" w:rsidRPr="000A3E4C" w:rsidRDefault="00134C70" w:rsidP="000A3E4C">
            <w:pPr>
              <w:pStyle w:val="a8"/>
              <w:numPr>
                <w:ilvl w:val="0"/>
                <w:numId w:val="24"/>
              </w:numPr>
              <w:tabs>
                <w:tab w:val="left" w:pos="181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0A3E4C">
              <w:rPr>
                <w:rFonts w:ascii="Tahoma" w:hAnsi="Tahoma" w:cs="Tahoma"/>
              </w:rPr>
              <w:t>адрес электронной почты</w:t>
            </w:r>
          </w:p>
          <w:p w14:paraId="2373E276" w14:textId="74ADEFD9" w:rsidR="00134C70" w:rsidRPr="000A3E4C" w:rsidRDefault="00134C70" w:rsidP="002741CC">
            <w:pPr>
              <w:pStyle w:val="a8"/>
              <w:tabs>
                <w:tab w:val="left" w:pos="181"/>
              </w:tabs>
              <w:spacing w:after="0" w:line="240" w:lineRule="auto"/>
              <w:ind w:left="-102"/>
              <w:jc w:val="both"/>
              <w:rPr>
                <w:rFonts w:ascii="Tahoma" w:hAnsi="Tahoma" w:cs="Tahoma"/>
              </w:rPr>
            </w:pPr>
          </w:p>
        </w:tc>
        <w:tc>
          <w:tcPr>
            <w:tcW w:w="3113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2FC39E10" w14:textId="77777777" w:rsidR="00134C70" w:rsidRPr="000A3E4C" w:rsidRDefault="00134C70" w:rsidP="000A3E4C">
            <w:pPr>
              <w:pStyle w:val="a8"/>
              <w:numPr>
                <w:ilvl w:val="0"/>
                <w:numId w:val="23"/>
              </w:numPr>
              <w:tabs>
                <w:tab w:val="left" w:pos="332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0A3E4C">
              <w:rPr>
                <w:rFonts w:ascii="Tahoma" w:hAnsi="Tahoma" w:cs="Tahoma"/>
              </w:rPr>
              <w:t>рассылка аналитических материалов и информации об актуальных мероприятиях</w:t>
            </w:r>
          </w:p>
          <w:p w14:paraId="7E939371" w14:textId="3729AF7A" w:rsidR="00134C70" w:rsidRPr="000A3E4C" w:rsidRDefault="00134C70" w:rsidP="000A3E4C">
            <w:pPr>
              <w:pStyle w:val="a8"/>
              <w:numPr>
                <w:ilvl w:val="0"/>
                <w:numId w:val="23"/>
              </w:numPr>
              <w:tabs>
                <w:tab w:val="left" w:pos="332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0A3E4C">
              <w:rPr>
                <w:rFonts w:ascii="Tahoma" w:hAnsi="Tahoma" w:cs="Tahoma"/>
              </w:rPr>
              <w:t>направление коммерческих предложений на оказание услуг</w:t>
            </w:r>
          </w:p>
        </w:tc>
      </w:tr>
      <w:tr w:rsidR="007A538C" w:rsidRPr="007A538C" w14:paraId="53DB6644" w14:textId="77777777" w:rsidTr="00134B2E">
        <w:tc>
          <w:tcPr>
            <w:tcW w:w="2694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66D064A3" w14:textId="20A96534" w:rsidR="00134C70" w:rsidRPr="007A538C" w:rsidRDefault="00134C70" w:rsidP="007A538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 xml:space="preserve">Направление запроса на оказание услуг путем заполнения формы во вкладке </w:t>
            </w:r>
            <w:r w:rsidR="00CB4635">
              <w:rPr>
                <w:rFonts w:ascii="Tahoma" w:hAnsi="Tahoma" w:cs="Tahoma"/>
              </w:rPr>
              <w:t>«</w:t>
            </w:r>
            <w:r w:rsidR="003104D4">
              <w:rPr>
                <w:rFonts w:ascii="Tahoma" w:hAnsi="Tahoma" w:cs="Tahoma"/>
              </w:rPr>
              <w:t>Связаться с нами</w:t>
            </w:r>
            <w:r w:rsidR="00CB4635">
              <w:rPr>
                <w:rFonts w:ascii="Tahoma" w:hAnsi="Tahoma" w:cs="Tahoma"/>
              </w:rPr>
              <w:t>»</w:t>
            </w:r>
            <w:r w:rsidR="003104D4" w:rsidRPr="007A538C">
              <w:rPr>
                <w:rFonts w:ascii="Tahoma" w:hAnsi="Tahoma" w:cs="Tahoma"/>
              </w:rPr>
              <w:t xml:space="preserve"> </w:t>
            </w:r>
            <w:r w:rsidRPr="007A538C">
              <w:rPr>
                <w:rFonts w:ascii="Tahoma" w:hAnsi="Tahoma" w:cs="Tahoma"/>
              </w:rPr>
              <w:t>или путем направления электронных писем на адреса электронной почты, указанные на Сайте</w:t>
            </w:r>
          </w:p>
        </w:tc>
        <w:tc>
          <w:tcPr>
            <w:tcW w:w="3543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32819822" w14:textId="5ED91038" w:rsidR="00134C70" w:rsidRPr="007A538C" w:rsidRDefault="002741CC" w:rsidP="000A3E4C">
            <w:pPr>
              <w:numPr>
                <w:ilvl w:val="1"/>
                <w:numId w:val="25"/>
              </w:numPr>
              <w:tabs>
                <w:tab w:val="left" w:pos="181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</w:t>
            </w:r>
            <w:r w:rsidR="003104D4">
              <w:rPr>
                <w:rFonts w:ascii="Tahoma" w:hAnsi="Tahoma" w:cs="Tahoma"/>
              </w:rPr>
              <w:t>мя</w:t>
            </w:r>
          </w:p>
          <w:p w14:paraId="30B62C71" w14:textId="77777777" w:rsidR="00134C70" w:rsidRPr="007A538C" w:rsidRDefault="00134C70" w:rsidP="000A3E4C">
            <w:pPr>
              <w:numPr>
                <w:ilvl w:val="1"/>
                <w:numId w:val="25"/>
              </w:numPr>
              <w:tabs>
                <w:tab w:val="left" w:pos="181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адрес электронной почты</w:t>
            </w:r>
          </w:p>
          <w:p w14:paraId="57D3A797" w14:textId="46A3C00D" w:rsidR="00134C70" w:rsidRPr="007A538C" w:rsidRDefault="003104D4" w:rsidP="000A3E4C">
            <w:pPr>
              <w:numPr>
                <w:ilvl w:val="1"/>
                <w:numId w:val="25"/>
              </w:numPr>
              <w:tabs>
                <w:tab w:val="left" w:pos="181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телефон</w:t>
            </w:r>
          </w:p>
          <w:p w14:paraId="1006BCA5" w14:textId="77777777" w:rsidR="00134C70" w:rsidRPr="007A538C" w:rsidRDefault="00134C70" w:rsidP="000A3E4C">
            <w:pPr>
              <w:numPr>
                <w:ilvl w:val="1"/>
                <w:numId w:val="25"/>
              </w:numPr>
              <w:tabs>
                <w:tab w:val="left" w:pos="181"/>
              </w:tabs>
              <w:spacing w:after="0" w:line="240" w:lineRule="auto"/>
              <w:ind w:left="-102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данные, извлеченные из представленных субъектом файлов</w:t>
            </w:r>
          </w:p>
          <w:p w14:paraId="6D7FB4EB" w14:textId="3C6A0A01" w:rsidR="00134C70" w:rsidRPr="007A538C" w:rsidRDefault="00134C70" w:rsidP="002741CC">
            <w:pPr>
              <w:tabs>
                <w:tab w:val="left" w:pos="181"/>
              </w:tabs>
              <w:spacing w:after="0" w:line="240" w:lineRule="auto"/>
              <w:ind w:left="-102"/>
              <w:jc w:val="both"/>
              <w:rPr>
                <w:rFonts w:ascii="Tahoma" w:hAnsi="Tahoma" w:cs="Tahoma"/>
              </w:rPr>
            </w:pPr>
          </w:p>
        </w:tc>
        <w:tc>
          <w:tcPr>
            <w:tcW w:w="3113" w:type="dxa"/>
            <w:tcMar>
              <w:top w:w="195" w:type="dxa"/>
              <w:left w:w="225" w:type="dxa"/>
              <w:bottom w:w="195" w:type="dxa"/>
              <w:right w:w="225" w:type="dxa"/>
            </w:tcMar>
            <w:hideMark/>
          </w:tcPr>
          <w:p w14:paraId="574C974D" w14:textId="2AFF3F21" w:rsidR="00134C70" w:rsidRPr="007A538C" w:rsidRDefault="00134C70" w:rsidP="000A3E4C">
            <w:pPr>
              <w:numPr>
                <w:ilvl w:val="1"/>
                <w:numId w:val="26"/>
              </w:numPr>
              <w:tabs>
                <w:tab w:val="left" w:pos="332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направление коммерческих предложений на оказание услуг</w:t>
            </w:r>
          </w:p>
          <w:p w14:paraId="30554F99" w14:textId="44857267" w:rsidR="00134C70" w:rsidRPr="007A538C" w:rsidRDefault="00134C70" w:rsidP="000A3E4C">
            <w:pPr>
              <w:numPr>
                <w:ilvl w:val="1"/>
                <w:numId w:val="26"/>
              </w:numPr>
              <w:tabs>
                <w:tab w:val="left" w:pos="332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7A538C">
              <w:rPr>
                <w:rFonts w:ascii="Tahoma" w:hAnsi="Tahoma" w:cs="Tahoma"/>
              </w:rPr>
              <w:t>заключение</w:t>
            </w:r>
            <w:r w:rsidR="00CB4635">
              <w:rPr>
                <w:rFonts w:ascii="Tahoma" w:hAnsi="Tahoma" w:cs="Tahoma"/>
              </w:rPr>
              <w:t>, исполнение</w:t>
            </w:r>
            <w:r w:rsidRPr="007A538C">
              <w:rPr>
                <w:rFonts w:ascii="Tahoma" w:hAnsi="Tahoma" w:cs="Tahoma"/>
              </w:rPr>
              <w:t xml:space="preserve"> договоров на оказание услуг</w:t>
            </w:r>
          </w:p>
        </w:tc>
      </w:tr>
    </w:tbl>
    <w:p w14:paraId="17F2C412" w14:textId="77777777" w:rsidR="00134C70" w:rsidRPr="007A538C" w:rsidRDefault="00134C70" w:rsidP="007A538C">
      <w:pPr>
        <w:pStyle w:val="a8"/>
        <w:spacing w:after="0" w:line="240" w:lineRule="auto"/>
        <w:ind w:left="0"/>
        <w:jc w:val="both"/>
        <w:rPr>
          <w:rFonts w:ascii="Tahoma" w:hAnsi="Tahoma" w:cs="Tahoma"/>
        </w:rPr>
      </w:pPr>
    </w:p>
    <w:p w14:paraId="36AB989C" w14:textId="5B1E9A6C" w:rsidR="001F5506" w:rsidRPr="007A538C" w:rsidRDefault="001F5506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Компания исходит из того, что предоставляемые Вами данные являются полными и достоверными.</w:t>
      </w:r>
    </w:p>
    <w:p w14:paraId="700A5955" w14:textId="136BD290" w:rsidR="001F5506" w:rsidRDefault="001F5506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Компания не обрабатывает специальные категории персональных данных, а также биометрические персональные данные.</w:t>
      </w:r>
    </w:p>
    <w:p w14:paraId="5643F92E" w14:textId="77777777" w:rsidR="000A3E4C" w:rsidRPr="007A538C" w:rsidRDefault="000A3E4C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397DBD3B" w14:textId="28149C86" w:rsidR="00AA5B70" w:rsidRPr="007A538C" w:rsidRDefault="00AA5B70" w:rsidP="007A538C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b/>
          <w:bCs/>
          <w:sz w:val="22"/>
          <w:szCs w:val="22"/>
        </w:rPr>
        <w:t>Способы обработки персональных данных</w:t>
      </w:r>
    </w:p>
    <w:p w14:paraId="27D16105" w14:textId="1546AD33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Компания может обрабатывать Ваши персональные данные всеми законными способами в том числе путем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данных.</w:t>
      </w:r>
    </w:p>
    <w:p w14:paraId="2683B577" w14:textId="19964F20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 xml:space="preserve">При обработке Ваших персональных данных </w:t>
      </w:r>
      <w:r w:rsidR="007A538C">
        <w:rPr>
          <w:rFonts w:ascii="Tahoma" w:hAnsi="Tahoma" w:cs="Tahoma"/>
          <w:sz w:val="22"/>
          <w:szCs w:val="22"/>
        </w:rPr>
        <w:t>Компания</w:t>
      </w:r>
      <w:r w:rsidRPr="007A538C">
        <w:rPr>
          <w:rFonts w:ascii="Tahoma" w:hAnsi="Tahoma" w:cs="Tahoma"/>
          <w:sz w:val="22"/>
          <w:szCs w:val="22"/>
        </w:rPr>
        <w:t xml:space="preserve"> используе</w:t>
      </w:r>
      <w:r w:rsidR="007A538C">
        <w:rPr>
          <w:rFonts w:ascii="Tahoma" w:hAnsi="Tahoma" w:cs="Tahoma"/>
          <w:sz w:val="22"/>
          <w:szCs w:val="22"/>
        </w:rPr>
        <w:t>т</w:t>
      </w:r>
      <w:r w:rsidRPr="007A538C">
        <w:rPr>
          <w:rFonts w:ascii="Tahoma" w:hAnsi="Tahoma" w:cs="Tahoma"/>
          <w:sz w:val="22"/>
          <w:szCs w:val="22"/>
        </w:rPr>
        <w:t xml:space="preserve"> как автоматизированные, так и неавтоматизированные средства обработки.</w:t>
      </w:r>
    </w:p>
    <w:p w14:paraId="25D555FF" w14:textId="06F72B90" w:rsidR="00AA5B70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 xml:space="preserve">При сборе персональных данных </w:t>
      </w:r>
      <w:r w:rsidR="007A538C">
        <w:rPr>
          <w:rFonts w:ascii="Tahoma" w:hAnsi="Tahoma" w:cs="Tahoma"/>
          <w:sz w:val="22"/>
          <w:szCs w:val="22"/>
        </w:rPr>
        <w:t>Компания</w:t>
      </w:r>
      <w:r w:rsidRPr="007A538C">
        <w:rPr>
          <w:rFonts w:ascii="Tahoma" w:hAnsi="Tahoma" w:cs="Tahoma"/>
          <w:sz w:val="22"/>
          <w:szCs w:val="22"/>
        </w:rPr>
        <w:t xml:space="preserve"> обеспечивае</w:t>
      </w:r>
      <w:r w:rsidR="007A538C">
        <w:rPr>
          <w:rFonts w:ascii="Tahoma" w:hAnsi="Tahoma" w:cs="Tahoma"/>
          <w:sz w:val="22"/>
          <w:szCs w:val="22"/>
        </w:rPr>
        <w:t>т</w:t>
      </w:r>
      <w:r w:rsidRPr="007A538C">
        <w:rPr>
          <w:rFonts w:ascii="Tahoma" w:hAnsi="Tahoma" w:cs="Tahoma"/>
          <w:sz w:val="22"/>
          <w:szCs w:val="22"/>
        </w:rPr>
        <w:t xml:space="preserve"> запись, систематизацию, накопление, хранение, уточнение (обновление, изменение), извлечение персональных данных граждан России с использованием баз данных, находящихся на территории Российской Федерации.</w:t>
      </w:r>
    </w:p>
    <w:p w14:paraId="1236A891" w14:textId="77777777" w:rsidR="000A3E4C" w:rsidRPr="007A538C" w:rsidRDefault="000A3E4C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2ABEC5CE" w14:textId="65855432" w:rsidR="00AA5B70" w:rsidRPr="007A538C" w:rsidRDefault="00AA5B70" w:rsidP="007A538C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b/>
          <w:bCs/>
          <w:sz w:val="22"/>
          <w:szCs w:val="22"/>
        </w:rPr>
        <w:t xml:space="preserve">Файлы </w:t>
      </w:r>
      <w:proofErr w:type="spellStart"/>
      <w:r w:rsidRPr="007A538C">
        <w:rPr>
          <w:rFonts w:ascii="Tahoma" w:hAnsi="Tahoma" w:cs="Tahoma"/>
          <w:b/>
          <w:bCs/>
          <w:sz w:val="22"/>
          <w:szCs w:val="22"/>
        </w:rPr>
        <w:t>cookie</w:t>
      </w:r>
      <w:proofErr w:type="spellEnd"/>
      <w:r w:rsidRPr="007A538C">
        <w:rPr>
          <w:rFonts w:ascii="Tahoma" w:hAnsi="Tahoma" w:cs="Tahoma"/>
          <w:b/>
          <w:bCs/>
          <w:sz w:val="22"/>
          <w:szCs w:val="22"/>
        </w:rPr>
        <w:t xml:space="preserve"> и иные пользовательские данные</w:t>
      </w:r>
    </w:p>
    <w:p w14:paraId="73B73C69" w14:textId="64F8710E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 xml:space="preserve">При посещении Сайта Вы даете согласие Компании на обработку файлов </w:t>
      </w:r>
      <w:proofErr w:type="spellStart"/>
      <w:r w:rsidRPr="007A538C">
        <w:rPr>
          <w:rFonts w:ascii="Tahoma" w:hAnsi="Tahoma" w:cs="Tahoma"/>
          <w:sz w:val="22"/>
          <w:szCs w:val="22"/>
        </w:rPr>
        <w:t>cookie</w:t>
      </w:r>
      <w:proofErr w:type="spellEnd"/>
      <w:r w:rsidRPr="007A538C">
        <w:rPr>
          <w:rFonts w:ascii="Tahoma" w:hAnsi="Tahoma" w:cs="Tahoma"/>
          <w:sz w:val="22"/>
          <w:szCs w:val="22"/>
        </w:rPr>
        <w:t xml:space="preserve"> и иных пользовательских данных, а именно: IP-адрес, сведения о местоположении, тип и версия ОС, тип и версия браузера, тип устройства и разрешение экрана, источник прихода на сайт, язык ОС и браузера, поведение на Сайте. Это необходимо для функционирования Сайта, </w:t>
      </w:r>
      <w:r w:rsidRPr="007A538C">
        <w:rPr>
          <w:rFonts w:ascii="Tahoma" w:hAnsi="Tahoma" w:cs="Tahoma"/>
          <w:sz w:val="22"/>
          <w:szCs w:val="22"/>
        </w:rPr>
        <w:lastRenderedPageBreak/>
        <w:t>проведения статистических исследований и веб-аналитики, в том числе с использованием сторонних сервисов.</w:t>
      </w:r>
    </w:p>
    <w:p w14:paraId="57957A69" w14:textId="77777777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Если вы не хотите, чтобы ваши данные обрабатывались, измените соответствующие настройки своего браузера или покиньте Сайт.</w:t>
      </w:r>
    </w:p>
    <w:p w14:paraId="7BB7EF76" w14:textId="77777777" w:rsidR="001B1A7C" w:rsidRPr="007A538C" w:rsidRDefault="001B1A7C" w:rsidP="007A538C">
      <w:pPr>
        <w:pStyle w:val="a8"/>
        <w:spacing w:after="0" w:line="240" w:lineRule="auto"/>
        <w:ind w:left="0"/>
        <w:jc w:val="both"/>
        <w:rPr>
          <w:rFonts w:ascii="Tahoma" w:hAnsi="Tahoma" w:cs="Tahoma"/>
        </w:rPr>
      </w:pPr>
    </w:p>
    <w:p w14:paraId="5BA319CB" w14:textId="28E34001" w:rsidR="00AA5B70" w:rsidRPr="007A538C" w:rsidRDefault="00AA5B70" w:rsidP="00593F7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b/>
          <w:bCs/>
          <w:sz w:val="22"/>
          <w:szCs w:val="22"/>
        </w:rPr>
        <w:t>Доступ третьих лиц к персональным данным</w:t>
      </w:r>
    </w:p>
    <w:p w14:paraId="1B217137" w14:textId="3AE11420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 xml:space="preserve">Для решения </w:t>
      </w:r>
      <w:r w:rsidR="00CB4635">
        <w:rPr>
          <w:rFonts w:ascii="Tahoma" w:hAnsi="Tahoma" w:cs="Tahoma"/>
          <w:sz w:val="22"/>
          <w:szCs w:val="22"/>
        </w:rPr>
        <w:t xml:space="preserve">коммерческих, </w:t>
      </w:r>
      <w:r w:rsidRPr="007A538C">
        <w:rPr>
          <w:rFonts w:ascii="Tahoma" w:hAnsi="Tahoma" w:cs="Tahoma"/>
          <w:sz w:val="22"/>
          <w:szCs w:val="22"/>
        </w:rPr>
        <w:t>бизнес-задач Компания привлекает третьих лиц, которые могут получать доступ к Вашим данным. Оставаясь на Сайте и (или) предоставляя свои персональные данные, Вы даете согласие на передачу Ваших персональных данных таким третьим лицам.</w:t>
      </w:r>
    </w:p>
    <w:p w14:paraId="6D01171B" w14:textId="092D4EDF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 xml:space="preserve">При этом </w:t>
      </w:r>
      <w:r w:rsidR="007A538C">
        <w:rPr>
          <w:rFonts w:ascii="Tahoma" w:hAnsi="Tahoma" w:cs="Tahoma"/>
          <w:sz w:val="22"/>
          <w:szCs w:val="22"/>
        </w:rPr>
        <w:t>Компания</w:t>
      </w:r>
      <w:r w:rsidRPr="007A538C">
        <w:rPr>
          <w:rFonts w:ascii="Tahoma" w:hAnsi="Tahoma" w:cs="Tahoma"/>
          <w:sz w:val="22"/>
          <w:szCs w:val="22"/>
        </w:rPr>
        <w:t xml:space="preserve"> включае</w:t>
      </w:r>
      <w:r w:rsidR="007A538C">
        <w:rPr>
          <w:rFonts w:ascii="Tahoma" w:hAnsi="Tahoma" w:cs="Tahoma"/>
          <w:sz w:val="22"/>
          <w:szCs w:val="22"/>
        </w:rPr>
        <w:t>т</w:t>
      </w:r>
      <w:r w:rsidRPr="007A538C">
        <w:rPr>
          <w:rFonts w:ascii="Tahoma" w:hAnsi="Tahoma" w:cs="Tahoma"/>
          <w:sz w:val="22"/>
          <w:szCs w:val="22"/>
        </w:rPr>
        <w:t xml:space="preserve"> в договоры с такими третьими лицами обязательства последних обеспечивать защиту, конфиденциальность и законность обработки Ваших персональных данных. Третьим лицам не разрешается обрабатывать Ваши персональные данные для каких-либо целей, кроме прямо предусмотренных заключенным с ними договором.</w:t>
      </w:r>
    </w:p>
    <w:p w14:paraId="5DE055A0" w14:textId="4CAEBC16" w:rsidR="00AA5B70" w:rsidRDefault="007A538C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Компания</w:t>
      </w:r>
      <w:r w:rsidR="00AA5B70" w:rsidRPr="007A538C">
        <w:rPr>
          <w:rFonts w:ascii="Tahoma" w:hAnsi="Tahoma" w:cs="Tahoma"/>
          <w:sz w:val="22"/>
          <w:szCs w:val="22"/>
        </w:rPr>
        <w:t xml:space="preserve"> также може</w:t>
      </w:r>
      <w:r>
        <w:rPr>
          <w:rFonts w:ascii="Tahoma" w:hAnsi="Tahoma" w:cs="Tahoma"/>
          <w:sz w:val="22"/>
          <w:szCs w:val="22"/>
        </w:rPr>
        <w:t>т</w:t>
      </w:r>
      <w:r w:rsidR="00AA5B70" w:rsidRPr="007A538C">
        <w:rPr>
          <w:rFonts w:ascii="Tahoma" w:hAnsi="Tahoma" w:cs="Tahoma"/>
          <w:sz w:val="22"/>
          <w:szCs w:val="22"/>
        </w:rPr>
        <w:t xml:space="preserve"> передавать Ваши данные третьим лицам в случаях, когда этого требует законодательство</w:t>
      </w:r>
      <w:r w:rsidR="00BB327F">
        <w:rPr>
          <w:rFonts w:ascii="Tahoma" w:hAnsi="Tahoma" w:cs="Tahoma"/>
          <w:sz w:val="22"/>
          <w:szCs w:val="22"/>
        </w:rPr>
        <w:t xml:space="preserve"> РФ</w:t>
      </w:r>
      <w:r w:rsidR="00AA5B70" w:rsidRPr="007A538C">
        <w:rPr>
          <w:rFonts w:ascii="Tahoma" w:hAnsi="Tahoma" w:cs="Tahoma"/>
          <w:sz w:val="22"/>
          <w:szCs w:val="22"/>
        </w:rPr>
        <w:t>.</w:t>
      </w:r>
    </w:p>
    <w:p w14:paraId="327C12B3" w14:textId="77777777" w:rsidR="000A3E4C" w:rsidRPr="007A538C" w:rsidRDefault="000A3E4C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3E6C5F2C" w14:textId="77777777" w:rsidR="00AA5B70" w:rsidRPr="007A538C" w:rsidRDefault="00AA5B70" w:rsidP="000A3E4C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b/>
          <w:bCs/>
          <w:sz w:val="22"/>
          <w:szCs w:val="22"/>
        </w:rPr>
        <w:t>Хранение и уничтожение данных</w:t>
      </w:r>
    </w:p>
    <w:p w14:paraId="5E8C01EF" w14:textId="69ADADFA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Компания хранит данные столько, сколько потребуется для достижения цели обработки персональных данных или для соблюдения требований российского законодательства.</w:t>
      </w:r>
    </w:p>
    <w:p w14:paraId="3C331DB1" w14:textId="49688489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Компания рассчитывает сроки хранения Ваших персональных данных с учетом сроков хранения внутренней документации, а также сроков давности, в течение которых могут быть предъявлены претензии.</w:t>
      </w:r>
    </w:p>
    <w:p w14:paraId="7EC55A8B" w14:textId="77777777" w:rsidR="00AA5B70" w:rsidRPr="007A538C" w:rsidRDefault="00AA5B70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Компания уничтожит Ваши данные в течение 30 календарных дней с момента:</w:t>
      </w:r>
    </w:p>
    <w:p w14:paraId="57A006CC" w14:textId="4D49C921" w:rsidR="001B1A7C" w:rsidRPr="007A538C" w:rsidRDefault="001B1A7C" w:rsidP="007A538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достижения цели обработки </w:t>
      </w:r>
      <w:r w:rsidR="00441BDE" w:rsidRPr="007A538C">
        <w:rPr>
          <w:rFonts w:ascii="Tahoma" w:hAnsi="Tahoma" w:cs="Tahoma"/>
        </w:rPr>
        <w:t>п</w:t>
      </w:r>
      <w:r w:rsidRPr="007A538C">
        <w:rPr>
          <w:rFonts w:ascii="Tahoma" w:hAnsi="Tahoma" w:cs="Tahoma"/>
        </w:rPr>
        <w:t>ерсональных данных;</w:t>
      </w:r>
    </w:p>
    <w:p w14:paraId="3131B35A" w14:textId="1EB0E9C8" w:rsidR="001B1A7C" w:rsidRPr="007A538C" w:rsidRDefault="001B1A7C" w:rsidP="007A538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отзыва </w:t>
      </w:r>
      <w:r w:rsidR="00441BDE" w:rsidRPr="007A538C">
        <w:rPr>
          <w:rFonts w:ascii="Tahoma" w:hAnsi="Tahoma" w:cs="Tahoma"/>
        </w:rPr>
        <w:t>Вами</w:t>
      </w:r>
      <w:r w:rsidRPr="007A538C">
        <w:rPr>
          <w:rFonts w:ascii="Tahoma" w:hAnsi="Tahoma" w:cs="Tahoma"/>
        </w:rPr>
        <w:t xml:space="preserve"> согласия на обработку </w:t>
      </w:r>
      <w:r w:rsidR="00441BDE" w:rsidRPr="007A538C">
        <w:rPr>
          <w:rFonts w:ascii="Tahoma" w:hAnsi="Tahoma" w:cs="Tahoma"/>
        </w:rPr>
        <w:t>п</w:t>
      </w:r>
      <w:r w:rsidRPr="007A538C">
        <w:rPr>
          <w:rFonts w:ascii="Tahoma" w:hAnsi="Tahoma" w:cs="Tahoma"/>
        </w:rPr>
        <w:t>ерсональных данных или истечения срока действия согласия (если согласие – единственное законное основание обработки данных);</w:t>
      </w:r>
    </w:p>
    <w:p w14:paraId="5ABA5C1C" w14:textId="77777777" w:rsidR="001B1A7C" w:rsidRPr="007A538C" w:rsidRDefault="001B1A7C" w:rsidP="007A538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вынесения законного предписания (требования) уполномоченным органом;</w:t>
      </w:r>
    </w:p>
    <w:p w14:paraId="3A6C84E6" w14:textId="79C5F5B6" w:rsidR="001B1A7C" w:rsidRPr="007A538C" w:rsidRDefault="001B1A7C" w:rsidP="007A538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истечения срока хранения данных;</w:t>
      </w:r>
    </w:p>
    <w:p w14:paraId="70334684" w14:textId="7D61E981" w:rsidR="001B1A7C" w:rsidRPr="007A538C" w:rsidRDefault="001B1A7C" w:rsidP="007A538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выявления неправомерности дальнейшей обработки </w:t>
      </w:r>
      <w:r w:rsidR="007A538C" w:rsidRPr="007A538C">
        <w:rPr>
          <w:rFonts w:ascii="Tahoma" w:hAnsi="Tahoma" w:cs="Tahoma"/>
        </w:rPr>
        <w:t>п</w:t>
      </w:r>
      <w:r w:rsidRPr="007A538C">
        <w:rPr>
          <w:rFonts w:ascii="Tahoma" w:hAnsi="Tahoma" w:cs="Tahoma"/>
        </w:rPr>
        <w:t>ерсональных данных.</w:t>
      </w:r>
    </w:p>
    <w:p w14:paraId="7A25236C" w14:textId="77777777" w:rsidR="001B1A7C" w:rsidRPr="007A538C" w:rsidRDefault="001B1A7C" w:rsidP="007A538C">
      <w:pPr>
        <w:pStyle w:val="a8"/>
        <w:spacing w:after="0" w:line="240" w:lineRule="auto"/>
        <w:ind w:left="0"/>
        <w:jc w:val="both"/>
        <w:rPr>
          <w:rFonts w:ascii="Tahoma" w:hAnsi="Tahoma" w:cs="Tahoma"/>
        </w:rPr>
      </w:pPr>
    </w:p>
    <w:p w14:paraId="7DCCCE9B" w14:textId="77777777" w:rsidR="001B1A7C" w:rsidRPr="007A538C" w:rsidRDefault="001B1A7C" w:rsidP="007A538C">
      <w:pPr>
        <w:pStyle w:val="a8"/>
        <w:spacing w:after="0" w:line="240" w:lineRule="auto"/>
        <w:ind w:left="0"/>
        <w:jc w:val="both"/>
        <w:rPr>
          <w:rFonts w:ascii="Tahoma" w:hAnsi="Tahoma" w:cs="Tahoma"/>
          <w:b/>
          <w:bCs/>
        </w:rPr>
      </w:pPr>
      <w:r w:rsidRPr="007A538C">
        <w:rPr>
          <w:rFonts w:ascii="Tahoma" w:hAnsi="Tahoma" w:cs="Tahoma"/>
          <w:b/>
          <w:bCs/>
        </w:rPr>
        <w:t xml:space="preserve">8. </w:t>
      </w:r>
      <w:r w:rsidRPr="007A538C">
        <w:rPr>
          <w:rFonts w:ascii="Tahoma" w:hAnsi="Tahoma" w:cs="Tahoma"/>
          <w:b/>
          <w:bCs/>
        </w:rPr>
        <w:tab/>
        <w:t>Меры по защите персональных данных</w:t>
      </w:r>
    </w:p>
    <w:p w14:paraId="03F18188" w14:textId="2DD1F5B6" w:rsidR="001B1A7C" w:rsidRPr="007A538C" w:rsidRDefault="001B1A7C" w:rsidP="007A538C">
      <w:pPr>
        <w:pStyle w:val="a8"/>
        <w:spacing w:after="0" w:line="240" w:lineRule="auto"/>
        <w:ind w:left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Для защиты </w:t>
      </w:r>
      <w:r w:rsidR="007A538C" w:rsidRPr="007A538C">
        <w:rPr>
          <w:rFonts w:ascii="Tahoma" w:hAnsi="Tahoma" w:cs="Tahoma"/>
        </w:rPr>
        <w:t>п</w:t>
      </w:r>
      <w:r w:rsidRPr="007A538C">
        <w:rPr>
          <w:rFonts w:ascii="Tahoma" w:hAnsi="Tahoma" w:cs="Tahoma"/>
        </w:rPr>
        <w:t>ерсональных данных Компания принимаем необходимые правовые, организационные и технические меры, в том числе:</w:t>
      </w:r>
    </w:p>
    <w:p w14:paraId="6302E511" w14:textId="31CBE330" w:rsidR="001B1A7C" w:rsidRPr="007A538C" w:rsidRDefault="001B1A7C" w:rsidP="007A538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назначает лицо, ответственное за обработку </w:t>
      </w:r>
      <w:r w:rsidR="007A538C" w:rsidRPr="007A538C">
        <w:rPr>
          <w:rFonts w:ascii="Tahoma" w:hAnsi="Tahoma" w:cs="Tahoma"/>
        </w:rPr>
        <w:t>п</w:t>
      </w:r>
      <w:r w:rsidRPr="007A538C">
        <w:rPr>
          <w:rFonts w:ascii="Tahoma" w:hAnsi="Tahoma" w:cs="Tahoma"/>
        </w:rPr>
        <w:t>ерсональных данных;</w:t>
      </w:r>
    </w:p>
    <w:p w14:paraId="011AB2E4" w14:textId="67BEEEB0" w:rsidR="001B1A7C" w:rsidRPr="007A538C" w:rsidRDefault="001B1A7C" w:rsidP="007A538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разрабатывает и принимает локальные нормативные акты, регулирующие обработку </w:t>
      </w:r>
      <w:r w:rsidR="007A538C" w:rsidRPr="007A538C">
        <w:rPr>
          <w:rFonts w:ascii="Tahoma" w:hAnsi="Tahoma" w:cs="Tahoma"/>
        </w:rPr>
        <w:t>п</w:t>
      </w:r>
      <w:r w:rsidRPr="007A538C">
        <w:rPr>
          <w:rFonts w:ascii="Tahoma" w:hAnsi="Tahoma" w:cs="Tahoma"/>
        </w:rPr>
        <w:t>ерсональных данных, включая меры по их защите, знакомит работников с такими документами;</w:t>
      </w:r>
    </w:p>
    <w:p w14:paraId="784D9603" w14:textId="49792034" w:rsidR="001B1A7C" w:rsidRPr="007A538C" w:rsidRDefault="001B1A7C" w:rsidP="007A538C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ограничивает круг лиц, которые имеют доступ к </w:t>
      </w:r>
      <w:r w:rsidR="007A538C" w:rsidRPr="007A538C">
        <w:rPr>
          <w:rFonts w:ascii="Tahoma" w:hAnsi="Tahoma" w:cs="Tahoma"/>
        </w:rPr>
        <w:t>п</w:t>
      </w:r>
      <w:r w:rsidRPr="007A538C">
        <w:rPr>
          <w:rFonts w:ascii="Tahoma" w:hAnsi="Tahoma" w:cs="Tahoma"/>
        </w:rPr>
        <w:t>ерсональным данным, разъясняет обязанности таких лиц в связи с доступом к соответствующим данным;</w:t>
      </w:r>
    </w:p>
    <w:p w14:paraId="3A9FEF17" w14:textId="3B0B95FF" w:rsidR="007A538C" w:rsidRPr="007A538C" w:rsidRDefault="007A538C" w:rsidP="00593F76">
      <w:pPr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обеспечивает конфиденциальность Ваших данных путем подписания с работниками и иными лицами, имеющими к ним доступ, соглашений о неразглашении;</w:t>
      </w:r>
    </w:p>
    <w:p w14:paraId="24A40C17" w14:textId="26BA34C2" w:rsidR="007A538C" w:rsidRPr="007A538C" w:rsidRDefault="007A538C" w:rsidP="00593F76">
      <w:pPr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ведет учет лиц, имеющих доступ к информационным системам, с помощью которых обрабатываются Ваши данные, а также действий, совершаемых в указанных системах;</w:t>
      </w:r>
    </w:p>
    <w:p w14:paraId="447093D0" w14:textId="54DC5DA6" w:rsidR="007A538C" w:rsidRPr="007A538C" w:rsidRDefault="007A538C" w:rsidP="00593F76">
      <w:pPr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блокирует и удаляет</w:t>
      </w:r>
      <w:r w:rsidR="00593F76">
        <w:rPr>
          <w:rFonts w:ascii="Tahoma" w:hAnsi="Tahoma" w:cs="Tahoma"/>
        </w:rPr>
        <w:t xml:space="preserve"> </w:t>
      </w:r>
      <w:r w:rsidRPr="007A538C">
        <w:rPr>
          <w:rFonts w:ascii="Tahoma" w:hAnsi="Tahoma" w:cs="Tahoma"/>
        </w:rPr>
        <w:t>недействующие учетные записи лиц, которые имели доступ к Вашим данным;</w:t>
      </w:r>
    </w:p>
    <w:p w14:paraId="2DE37B04" w14:textId="2AD92093" w:rsidR="007A538C" w:rsidRPr="007A538C" w:rsidRDefault="007A538C" w:rsidP="00593F76">
      <w:pPr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использует современные технические средства защиты данных (в том числе, системы управления правами доступа, сетевые экраны, средства защищенного удаленного доступа к информационным системам, антивирусные программы);</w:t>
      </w:r>
    </w:p>
    <w:p w14:paraId="1FC2B630" w14:textId="3DD2D6B0" w:rsidR="001B1A7C" w:rsidRPr="007A538C" w:rsidRDefault="007A538C" w:rsidP="00593F76">
      <w:pPr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Tahoma" w:hAnsi="Tahoma" w:cs="Tahoma"/>
          <w:b/>
          <w:bCs/>
        </w:rPr>
      </w:pPr>
      <w:r w:rsidRPr="007A538C">
        <w:rPr>
          <w:rFonts w:ascii="Tahoma" w:hAnsi="Tahoma" w:cs="Tahoma"/>
        </w:rPr>
        <w:t>обеспечивает сохранность Ваших данных при использовании информационных систем (включая резервное копирование данных и бесперебойное питание устройств, используемых в указанных системах).</w:t>
      </w:r>
    </w:p>
    <w:p w14:paraId="28CCCEEE" w14:textId="77777777" w:rsidR="007A538C" w:rsidRPr="007A538C" w:rsidRDefault="007A538C" w:rsidP="007A538C">
      <w:pPr>
        <w:spacing w:after="0" w:line="240" w:lineRule="auto"/>
        <w:jc w:val="both"/>
        <w:rPr>
          <w:rFonts w:ascii="Tahoma" w:hAnsi="Tahoma" w:cs="Tahoma"/>
        </w:rPr>
      </w:pPr>
    </w:p>
    <w:p w14:paraId="18270B2A" w14:textId="6570AB3A" w:rsidR="007A538C" w:rsidRPr="007A538C" w:rsidRDefault="007A538C" w:rsidP="00593F76">
      <w:pPr>
        <w:pStyle w:val="a3"/>
        <w:numPr>
          <w:ilvl w:val="2"/>
          <w:numId w:val="2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b/>
          <w:bCs/>
          <w:sz w:val="22"/>
          <w:szCs w:val="22"/>
        </w:rPr>
        <w:lastRenderedPageBreak/>
        <w:t>Ваши права в связи с обработкой персональных данных</w:t>
      </w:r>
    </w:p>
    <w:p w14:paraId="2CE418B6" w14:textId="77777777" w:rsidR="007A538C" w:rsidRPr="007A538C" w:rsidRDefault="007A538C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Вы обладаете следующими правами в отношении Ваших персональных данных:</w:t>
      </w:r>
    </w:p>
    <w:p w14:paraId="4594B869" w14:textId="77777777" w:rsidR="007A538C" w:rsidRPr="007A538C" w:rsidRDefault="007A538C" w:rsidP="00593F76">
      <w:pPr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правом получать информацию об обработке Ваших персональных данных;</w:t>
      </w:r>
    </w:p>
    <w:p w14:paraId="75737A1E" w14:textId="77777777" w:rsidR="007A538C" w:rsidRPr="007A538C" w:rsidRDefault="007A538C" w:rsidP="00593F76">
      <w:pPr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правом требовать уточнения персональных данных при их изменении или обнаружении ошибки;</w:t>
      </w:r>
    </w:p>
    <w:p w14:paraId="6A20D944" w14:textId="77777777" w:rsidR="007A538C" w:rsidRPr="007A538C" w:rsidRDefault="007A538C" w:rsidP="00593F76">
      <w:pPr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правом требовать блокирования или уничтожения персональных данных в предусмотренных законом случаях;</w:t>
      </w:r>
    </w:p>
    <w:p w14:paraId="093BF606" w14:textId="77777777" w:rsidR="007A538C" w:rsidRPr="007A538C" w:rsidRDefault="007A538C" w:rsidP="00593F76">
      <w:pPr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правом отозвать свое согласие на обработку персональных данных;</w:t>
      </w:r>
    </w:p>
    <w:p w14:paraId="5C5A025E" w14:textId="77777777" w:rsidR="007A538C" w:rsidRPr="007A538C" w:rsidRDefault="007A538C" w:rsidP="00593F76">
      <w:pPr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>правом отказаться от наших рассылок, удалить личный кабинет на Сайте;</w:t>
      </w:r>
    </w:p>
    <w:p w14:paraId="0419C737" w14:textId="61369C1C" w:rsidR="007A538C" w:rsidRPr="007A538C" w:rsidRDefault="007A538C" w:rsidP="00593F76">
      <w:pPr>
        <w:numPr>
          <w:ilvl w:val="1"/>
          <w:numId w:val="3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A538C">
        <w:rPr>
          <w:rFonts w:ascii="Tahoma" w:hAnsi="Tahoma" w:cs="Tahoma"/>
        </w:rPr>
        <w:t xml:space="preserve">иными правами в соответствии с </w:t>
      </w:r>
      <w:r w:rsidR="00BB327F">
        <w:rPr>
          <w:rFonts w:ascii="Tahoma" w:hAnsi="Tahoma" w:cs="Tahoma"/>
        </w:rPr>
        <w:t>з</w:t>
      </w:r>
      <w:r w:rsidRPr="007A538C">
        <w:rPr>
          <w:rFonts w:ascii="Tahoma" w:hAnsi="Tahoma" w:cs="Tahoma"/>
        </w:rPr>
        <w:t xml:space="preserve">аконодательством </w:t>
      </w:r>
      <w:r w:rsidR="00BB327F">
        <w:rPr>
          <w:rFonts w:ascii="Tahoma" w:hAnsi="Tahoma" w:cs="Tahoma"/>
        </w:rPr>
        <w:t xml:space="preserve">РФ </w:t>
      </w:r>
      <w:r w:rsidRPr="007A538C">
        <w:rPr>
          <w:rFonts w:ascii="Tahoma" w:hAnsi="Tahoma" w:cs="Tahoma"/>
        </w:rPr>
        <w:t>о персональных данных.</w:t>
      </w:r>
    </w:p>
    <w:p w14:paraId="6BFC2E24" w14:textId="00409B81" w:rsidR="007A538C" w:rsidRPr="007A538C" w:rsidRDefault="007A538C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 xml:space="preserve">Если Вы обратитесь к нам с письменным запросом, касающимся Ваших персональных данных, </w:t>
      </w:r>
      <w:r>
        <w:rPr>
          <w:rFonts w:ascii="Tahoma" w:hAnsi="Tahoma" w:cs="Tahoma"/>
          <w:sz w:val="22"/>
          <w:szCs w:val="22"/>
        </w:rPr>
        <w:t>Компания</w:t>
      </w:r>
      <w:r w:rsidRPr="007A538C">
        <w:rPr>
          <w:rFonts w:ascii="Tahoma" w:hAnsi="Tahoma" w:cs="Tahoma"/>
          <w:sz w:val="22"/>
          <w:szCs w:val="22"/>
        </w:rPr>
        <w:t xml:space="preserve"> може</w:t>
      </w:r>
      <w:r>
        <w:rPr>
          <w:rFonts w:ascii="Tahoma" w:hAnsi="Tahoma" w:cs="Tahoma"/>
          <w:sz w:val="22"/>
          <w:szCs w:val="22"/>
        </w:rPr>
        <w:t>т</w:t>
      </w:r>
      <w:r w:rsidRPr="007A538C">
        <w:rPr>
          <w:rFonts w:ascii="Tahoma" w:hAnsi="Tahoma" w:cs="Tahoma"/>
          <w:sz w:val="22"/>
          <w:szCs w:val="22"/>
        </w:rPr>
        <w:t xml:space="preserve"> попросить подтвердить Вашу личность.</w:t>
      </w:r>
    </w:p>
    <w:p w14:paraId="44831EE1" w14:textId="4440F261" w:rsidR="007A538C" w:rsidRPr="007A538C" w:rsidRDefault="007A538C" w:rsidP="007A538C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A538C">
        <w:rPr>
          <w:rFonts w:ascii="Tahoma" w:hAnsi="Tahoma" w:cs="Tahoma"/>
          <w:sz w:val="22"/>
          <w:szCs w:val="22"/>
        </w:rPr>
        <w:t>Для реализации Ваших прав, а также по иным вопросам, в том числе за разъяснением положений Политики, при наличии замечаний и предложений, просим письменно обращаться по адресу</w:t>
      </w:r>
      <w:r w:rsidR="00593F76">
        <w:rPr>
          <w:rFonts w:ascii="Tahoma" w:hAnsi="Tahoma" w:cs="Tahoma"/>
          <w:sz w:val="22"/>
          <w:szCs w:val="22"/>
        </w:rPr>
        <w:t xml:space="preserve">: </w:t>
      </w:r>
      <w:r w:rsidR="00693AFD" w:rsidRPr="00693AFD">
        <w:rPr>
          <w:rFonts w:ascii="Tahoma" w:hAnsi="Tahoma" w:cs="Tahoma"/>
          <w:sz w:val="22"/>
          <w:szCs w:val="22"/>
        </w:rPr>
        <w:t xml:space="preserve">105066, г. Москва, ул.  Нижняя Красносельская, д.35, </w:t>
      </w:r>
      <w:proofErr w:type="spellStart"/>
      <w:r w:rsidR="00693AFD" w:rsidRPr="00693AFD">
        <w:rPr>
          <w:rFonts w:ascii="Tahoma" w:hAnsi="Tahoma" w:cs="Tahoma"/>
          <w:sz w:val="22"/>
          <w:szCs w:val="22"/>
        </w:rPr>
        <w:t>стр</w:t>
      </w:r>
      <w:proofErr w:type="spellEnd"/>
      <w:r w:rsidR="00693AFD" w:rsidRPr="00693AFD">
        <w:rPr>
          <w:rFonts w:ascii="Tahoma" w:hAnsi="Tahoma" w:cs="Tahoma"/>
          <w:sz w:val="22"/>
          <w:szCs w:val="22"/>
        </w:rPr>
        <w:t xml:space="preserve"> 64, </w:t>
      </w:r>
      <w:proofErr w:type="spellStart"/>
      <w:r w:rsidR="00693AFD" w:rsidRPr="00693AFD">
        <w:rPr>
          <w:rFonts w:ascii="Tahoma" w:hAnsi="Tahoma" w:cs="Tahoma"/>
          <w:sz w:val="22"/>
          <w:szCs w:val="22"/>
        </w:rPr>
        <w:t>помещ</w:t>
      </w:r>
      <w:proofErr w:type="spellEnd"/>
      <w:r w:rsidR="00693AFD" w:rsidRPr="00693AFD">
        <w:rPr>
          <w:rFonts w:ascii="Tahoma" w:hAnsi="Tahoma" w:cs="Tahoma"/>
          <w:sz w:val="22"/>
          <w:szCs w:val="22"/>
        </w:rPr>
        <w:t>. 21/7</w:t>
      </w:r>
      <w:r w:rsidR="00693AFD">
        <w:rPr>
          <w:rFonts w:ascii="Tahoma" w:hAnsi="Tahoma" w:cs="Tahoma"/>
          <w:sz w:val="22"/>
          <w:szCs w:val="22"/>
        </w:rPr>
        <w:t xml:space="preserve">, </w:t>
      </w:r>
      <w:r w:rsidRPr="007A538C">
        <w:rPr>
          <w:rFonts w:ascii="Tahoma" w:hAnsi="Tahoma" w:cs="Tahoma"/>
          <w:sz w:val="22"/>
          <w:szCs w:val="22"/>
        </w:rPr>
        <w:t>либо по электронной почте на адрес: </w:t>
      </w:r>
      <w:r w:rsidR="000C29EF" w:rsidRPr="000C29EF">
        <w:rPr>
          <w:rFonts w:ascii="Tahoma" w:hAnsi="Tahoma" w:cs="Tahoma"/>
          <w:sz w:val="22"/>
          <w:szCs w:val="22"/>
        </w:rPr>
        <w:t>support@mediatoday.ru</w:t>
      </w:r>
      <w:r w:rsidR="00593F76">
        <w:rPr>
          <w:rFonts w:ascii="Tahoma" w:hAnsi="Tahoma" w:cs="Tahoma"/>
          <w:sz w:val="22"/>
          <w:szCs w:val="22"/>
        </w:rPr>
        <w:t>.</w:t>
      </w:r>
    </w:p>
    <w:p w14:paraId="549E5897" w14:textId="77777777" w:rsidR="00DB46D1" w:rsidRPr="007A538C" w:rsidRDefault="00DB46D1" w:rsidP="007A538C">
      <w:pPr>
        <w:spacing w:after="0" w:line="240" w:lineRule="auto"/>
        <w:jc w:val="both"/>
        <w:rPr>
          <w:rFonts w:ascii="Tahoma" w:hAnsi="Tahoma" w:cs="Tahoma"/>
        </w:rPr>
      </w:pPr>
    </w:p>
    <w:sectPr w:rsidR="00DB46D1" w:rsidRPr="007A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0D2"/>
    <w:multiLevelType w:val="multilevel"/>
    <w:tmpl w:val="6F8E2B98"/>
    <w:lvl w:ilvl="0">
      <w:start w:val="1"/>
      <w:numFmt w:val="decimal"/>
      <w:lvlText w:val="%1."/>
      <w:lvlJc w:val="left"/>
      <w:pPr>
        <w:ind w:left="1572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932" w:hanging="720"/>
      </w:pPr>
    </w:lvl>
    <w:lvl w:ilvl="2">
      <w:start w:val="1"/>
      <w:numFmt w:val="decimal"/>
      <w:isLgl/>
      <w:lvlText w:val="%1.%2.%3."/>
      <w:lvlJc w:val="left"/>
      <w:pPr>
        <w:ind w:left="1932" w:hanging="720"/>
      </w:pPr>
    </w:lvl>
    <w:lvl w:ilvl="3">
      <w:start w:val="1"/>
      <w:numFmt w:val="decimal"/>
      <w:isLgl/>
      <w:lvlText w:val="%1.%2.%3.%4."/>
      <w:lvlJc w:val="left"/>
      <w:pPr>
        <w:ind w:left="2292" w:hanging="1080"/>
      </w:pPr>
    </w:lvl>
    <w:lvl w:ilvl="4">
      <w:start w:val="1"/>
      <w:numFmt w:val="decimal"/>
      <w:isLgl/>
      <w:lvlText w:val="%1.%2.%3.%4.%5."/>
      <w:lvlJc w:val="left"/>
      <w:pPr>
        <w:ind w:left="2652" w:hanging="1440"/>
      </w:pPr>
    </w:lvl>
    <w:lvl w:ilvl="5">
      <w:start w:val="1"/>
      <w:numFmt w:val="decimal"/>
      <w:isLgl/>
      <w:lvlText w:val="%1.%2.%3.%4.%5.%6."/>
      <w:lvlJc w:val="left"/>
      <w:pPr>
        <w:ind w:left="2652" w:hanging="1440"/>
      </w:pPr>
    </w:lvl>
    <w:lvl w:ilvl="6">
      <w:start w:val="1"/>
      <w:numFmt w:val="decimal"/>
      <w:isLgl/>
      <w:lvlText w:val="%1.%2.%3.%4.%5.%6.%7."/>
      <w:lvlJc w:val="left"/>
      <w:pPr>
        <w:ind w:left="3012" w:hanging="1800"/>
      </w:pPr>
    </w:lvl>
    <w:lvl w:ilvl="7">
      <w:start w:val="1"/>
      <w:numFmt w:val="decimal"/>
      <w:isLgl/>
      <w:lvlText w:val="%1.%2.%3.%4.%5.%6.%7.%8."/>
      <w:lvlJc w:val="left"/>
      <w:pPr>
        <w:ind w:left="3372" w:hanging="2160"/>
      </w:p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</w:lvl>
  </w:abstractNum>
  <w:abstractNum w:abstractNumId="1" w15:restartNumberingAfterBreak="0">
    <w:nsid w:val="020103DA"/>
    <w:multiLevelType w:val="multilevel"/>
    <w:tmpl w:val="96C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965D7"/>
    <w:multiLevelType w:val="multilevel"/>
    <w:tmpl w:val="750E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F7EF6"/>
    <w:multiLevelType w:val="multilevel"/>
    <w:tmpl w:val="6F8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97AD9"/>
    <w:multiLevelType w:val="multilevel"/>
    <w:tmpl w:val="C706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96AD8"/>
    <w:multiLevelType w:val="hybridMultilevel"/>
    <w:tmpl w:val="C57CC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1E1F"/>
    <w:multiLevelType w:val="hybridMultilevel"/>
    <w:tmpl w:val="0DD2A0E6"/>
    <w:lvl w:ilvl="0" w:tplc="D9228EA4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40E8E"/>
    <w:multiLevelType w:val="multilevel"/>
    <w:tmpl w:val="85E0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41663"/>
    <w:multiLevelType w:val="multilevel"/>
    <w:tmpl w:val="FFB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12385"/>
    <w:multiLevelType w:val="hybridMultilevel"/>
    <w:tmpl w:val="9A32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71DFE"/>
    <w:multiLevelType w:val="hybridMultilevel"/>
    <w:tmpl w:val="AAFC37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3D3F94"/>
    <w:multiLevelType w:val="hybridMultilevel"/>
    <w:tmpl w:val="A9804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85CC9"/>
    <w:multiLevelType w:val="multilevel"/>
    <w:tmpl w:val="1BD0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656687"/>
    <w:multiLevelType w:val="hybridMultilevel"/>
    <w:tmpl w:val="E174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C1CEC"/>
    <w:multiLevelType w:val="multilevel"/>
    <w:tmpl w:val="39C8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D5E6B"/>
    <w:multiLevelType w:val="multilevel"/>
    <w:tmpl w:val="0248E3AE"/>
    <w:lvl w:ilvl="0">
      <w:start w:val="11"/>
      <w:numFmt w:val="decimal"/>
      <w:lvlText w:val="%1."/>
      <w:lvlJc w:val="left"/>
      <w:pPr>
        <w:ind w:left="510" w:hanging="51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375749F6"/>
    <w:multiLevelType w:val="hybridMultilevel"/>
    <w:tmpl w:val="8B4E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32884"/>
    <w:multiLevelType w:val="multilevel"/>
    <w:tmpl w:val="8A44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7B45C6"/>
    <w:multiLevelType w:val="hybridMultilevel"/>
    <w:tmpl w:val="E89E8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65F27"/>
    <w:multiLevelType w:val="multilevel"/>
    <w:tmpl w:val="6316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6023B6"/>
    <w:multiLevelType w:val="multilevel"/>
    <w:tmpl w:val="CAC8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43DFF"/>
    <w:multiLevelType w:val="multilevel"/>
    <w:tmpl w:val="6526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F4CD5"/>
    <w:multiLevelType w:val="multilevel"/>
    <w:tmpl w:val="8A44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6C300D"/>
    <w:multiLevelType w:val="multilevel"/>
    <w:tmpl w:val="1BA6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26372B"/>
    <w:multiLevelType w:val="hybridMultilevel"/>
    <w:tmpl w:val="3A3A5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3115E"/>
    <w:multiLevelType w:val="multilevel"/>
    <w:tmpl w:val="DE1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476300"/>
    <w:multiLevelType w:val="multilevel"/>
    <w:tmpl w:val="61AA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531352"/>
    <w:multiLevelType w:val="hybridMultilevel"/>
    <w:tmpl w:val="C13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64317"/>
    <w:multiLevelType w:val="hybridMultilevel"/>
    <w:tmpl w:val="21C61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2378B"/>
    <w:multiLevelType w:val="multilevel"/>
    <w:tmpl w:val="052A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604977">
    <w:abstractNumId w:val="25"/>
  </w:num>
  <w:num w:numId="2" w16cid:durableId="770588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02286">
    <w:abstractNumId w:val="3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336348860">
    <w:abstractNumId w:val="6"/>
  </w:num>
  <w:num w:numId="5" w16cid:durableId="12544356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56593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2847548">
    <w:abstractNumId w:val="9"/>
  </w:num>
  <w:num w:numId="8" w16cid:durableId="1376005379">
    <w:abstractNumId w:val="11"/>
  </w:num>
  <w:num w:numId="9" w16cid:durableId="217593108">
    <w:abstractNumId w:val="10"/>
  </w:num>
  <w:num w:numId="10" w16cid:durableId="45876199">
    <w:abstractNumId w:val="15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0676555">
    <w:abstractNumId w:val="27"/>
  </w:num>
  <w:num w:numId="12" w16cid:durableId="1362705445">
    <w:abstractNumId w:val="26"/>
  </w:num>
  <w:num w:numId="13" w16cid:durableId="2084452517">
    <w:abstractNumId w:val="29"/>
  </w:num>
  <w:num w:numId="14" w16cid:durableId="1257591720">
    <w:abstractNumId w:val="26"/>
    <w:lvlOverride w:ilvl="1">
      <w:lvl w:ilvl="1">
        <w:numFmt w:val="decimal"/>
        <w:lvlText w:val="%2."/>
        <w:lvlJc w:val="left"/>
      </w:lvl>
    </w:lvlOverride>
  </w:num>
  <w:num w:numId="15" w16cid:durableId="2090418577">
    <w:abstractNumId w:val="6"/>
  </w:num>
  <w:num w:numId="16" w16cid:durableId="494806800">
    <w:abstractNumId w:val="7"/>
  </w:num>
  <w:num w:numId="17" w16cid:durableId="2086494159">
    <w:abstractNumId w:val="18"/>
  </w:num>
  <w:num w:numId="18" w16cid:durableId="1716153567">
    <w:abstractNumId w:val="28"/>
  </w:num>
  <w:num w:numId="19" w16cid:durableId="1545217601">
    <w:abstractNumId w:val="22"/>
  </w:num>
  <w:num w:numId="20" w16cid:durableId="461581102">
    <w:abstractNumId w:val="17"/>
  </w:num>
  <w:num w:numId="21" w16cid:durableId="897591706">
    <w:abstractNumId w:val="14"/>
  </w:num>
  <w:num w:numId="22" w16cid:durableId="920404681">
    <w:abstractNumId w:val="5"/>
  </w:num>
  <w:num w:numId="23" w16cid:durableId="51469624">
    <w:abstractNumId w:val="13"/>
  </w:num>
  <w:num w:numId="24" w16cid:durableId="405537586">
    <w:abstractNumId w:val="16"/>
  </w:num>
  <w:num w:numId="25" w16cid:durableId="250043194">
    <w:abstractNumId w:val="23"/>
  </w:num>
  <w:num w:numId="26" w16cid:durableId="2026206819">
    <w:abstractNumId w:val="8"/>
  </w:num>
  <w:num w:numId="27" w16cid:durableId="640110312">
    <w:abstractNumId w:val="4"/>
  </w:num>
  <w:num w:numId="28" w16cid:durableId="425229691">
    <w:abstractNumId w:val="19"/>
  </w:num>
  <w:num w:numId="29" w16cid:durableId="884677132">
    <w:abstractNumId w:val="20"/>
  </w:num>
  <w:num w:numId="30" w16cid:durableId="255866123">
    <w:abstractNumId w:val="21"/>
  </w:num>
  <w:num w:numId="31" w16cid:durableId="481964309">
    <w:abstractNumId w:val="24"/>
  </w:num>
  <w:num w:numId="32" w16cid:durableId="16840436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2E"/>
    <w:rsid w:val="000132C7"/>
    <w:rsid w:val="00021296"/>
    <w:rsid w:val="000A3E4C"/>
    <w:rsid w:val="000C29EF"/>
    <w:rsid w:val="00134B2E"/>
    <w:rsid w:val="00134C70"/>
    <w:rsid w:val="0018602E"/>
    <w:rsid w:val="001B1A7C"/>
    <w:rsid w:val="001F5506"/>
    <w:rsid w:val="00214FE0"/>
    <w:rsid w:val="002741CC"/>
    <w:rsid w:val="002E74FA"/>
    <w:rsid w:val="003104D4"/>
    <w:rsid w:val="00313F11"/>
    <w:rsid w:val="00441BDE"/>
    <w:rsid w:val="004A022F"/>
    <w:rsid w:val="00593F76"/>
    <w:rsid w:val="00693AFD"/>
    <w:rsid w:val="00752C62"/>
    <w:rsid w:val="007A538C"/>
    <w:rsid w:val="008157A4"/>
    <w:rsid w:val="00822361"/>
    <w:rsid w:val="0086306F"/>
    <w:rsid w:val="008C504E"/>
    <w:rsid w:val="00970D72"/>
    <w:rsid w:val="009D4767"/>
    <w:rsid w:val="00A33049"/>
    <w:rsid w:val="00AA5B70"/>
    <w:rsid w:val="00B83E2E"/>
    <w:rsid w:val="00BB327F"/>
    <w:rsid w:val="00BF6CE5"/>
    <w:rsid w:val="00CB4635"/>
    <w:rsid w:val="00DB106B"/>
    <w:rsid w:val="00DB46D1"/>
    <w:rsid w:val="00E26FCF"/>
    <w:rsid w:val="00E80778"/>
    <w:rsid w:val="00F67CBD"/>
    <w:rsid w:val="00F97EE3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6E33"/>
  <w15:chartTrackingRefBased/>
  <w15:docId w15:val="{74456F90-1148-46D5-845E-E758C8AE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A7C"/>
    <w:pPr>
      <w:spacing w:line="256" w:lineRule="auto"/>
    </w:pPr>
    <w:rPr>
      <w:kern w:val="0"/>
      <w:lang w:bidi="he-IL"/>
      <w14:ligatures w14:val="none"/>
    </w:rPr>
  </w:style>
  <w:style w:type="paragraph" w:styleId="2">
    <w:name w:val="heading 2"/>
    <w:basedOn w:val="a"/>
    <w:link w:val="20"/>
    <w:uiPriority w:val="9"/>
    <w:qFormat/>
    <w:rsid w:val="00822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36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2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236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22361"/>
    <w:rPr>
      <w:color w:val="605E5C"/>
      <w:shd w:val="clear" w:color="auto" w:fill="E1DFDD"/>
    </w:rPr>
  </w:style>
  <w:style w:type="paragraph" w:styleId="a6">
    <w:name w:val="annotation text"/>
    <w:basedOn w:val="a"/>
    <w:link w:val="a7"/>
    <w:uiPriority w:val="99"/>
    <w:unhideWhenUsed/>
    <w:rsid w:val="001B1A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B1A7C"/>
    <w:rPr>
      <w:kern w:val="0"/>
      <w:sz w:val="20"/>
      <w:szCs w:val="20"/>
      <w:lang w:bidi="he-IL"/>
      <w14:ligatures w14:val="none"/>
    </w:rPr>
  </w:style>
  <w:style w:type="paragraph" w:styleId="a8">
    <w:name w:val="List Paragraph"/>
    <w:basedOn w:val="a"/>
    <w:uiPriority w:val="34"/>
    <w:qFormat/>
    <w:rsid w:val="001B1A7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B1A7C"/>
    <w:rPr>
      <w:sz w:val="16"/>
      <w:szCs w:val="16"/>
    </w:rPr>
  </w:style>
  <w:style w:type="character" w:styleId="aa">
    <w:name w:val="Emphasis"/>
    <w:basedOn w:val="a0"/>
    <w:uiPriority w:val="20"/>
    <w:qFormat/>
    <w:rsid w:val="00134C70"/>
    <w:rPr>
      <w:i/>
      <w:iCs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2E74FA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2E74FA"/>
    <w:rPr>
      <w:b/>
      <w:bCs/>
      <w:kern w:val="0"/>
      <w:sz w:val="20"/>
      <w:szCs w:val="20"/>
      <w:lang w:bidi="he-IL"/>
      <w14:ligatures w14:val="none"/>
    </w:rPr>
  </w:style>
  <w:style w:type="paragraph" w:styleId="ad">
    <w:name w:val="Revision"/>
    <w:hidden/>
    <w:uiPriority w:val="99"/>
    <w:semiHidden/>
    <w:rsid w:val="008C504E"/>
    <w:pPr>
      <w:spacing w:after="0" w:line="240" w:lineRule="auto"/>
    </w:pPr>
    <w:rPr>
      <w:kern w:val="0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iatoda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i.maisuradze</dc:creator>
  <cp:keywords/>
  <dc:description/>
  <cp:lastModifiedBy>Александра Комякова</cp:lastModifiedBy>
  <cp:revision>2</cp:revision>
  <dcterms:created xsi:type="dcterms:W3CDTF">2025-01-09T15:22:00Z</dcterms:created>
  <dcterms:modified xsi:type="dcterms:W3CDTF">2025-01-09T15:22:00Z</dcterms:modified>
</cp:coreProperties>
</file>